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6F" w:rsidRDefault="003B386F" w:rsidP="003B386F">
      <w:pPr>
        <w:ind w:firstLine="709"/>
        <w:jc w:val="center"/>
        <w:rPr>
          <w:rFonts w:ascii="Arial" w:hAnsi="Arial"/>
        </w:rPr>
      </w:pPr>
      <w:proofErr w:type="gramStart"/>
      <w:r>
        <w:rPr>
          <w:rFonts w:ascii="Arial" w:hAnsi="Arial"/>
        </w:rPr>
        <w:t>РОССИЙСКАЯ  ФЕДЕРАЦИЯ</w:t>
      </w:r>
      <w:proofErr w:type="gramEnd"/>
    </w:p>
    <w:p w:rsidR="003B386F" w:rsidRDefault="003B386F" w:rsidP="003B386F">
      <w:pPr>
        <w:ind w:firstLine="709"/>
        <w:jc w:val="center"/>
        <w:rPr>
          <w:rFonts w:ascii="Arial" w:hAnsi="Arial"/>
        </w:rPr>
      </w:pPr>
      <w:proofErr w:type="gramStart"/>
      <w:r>
        <w:rPr>
          <w:rFonts w:ascii="Arial" w:hAnsi="Arial"/>
        </w:rPr>
        <w:t>ОРЛОВСКАЯ  ОБЛАСТЬ</w:t>
      </w:r>
      <w:proofErr w:type="gramEnd"/>
    </w:p>
    <w:p w:rsidR="003B386F" w:rsidRDefault="003B386F" w:rsidP="003B386F">
      <w:pPr>
        <w:ind w:firstLine="709"/>
        <w:jc w:val="center"/>
        <w:rPr>
          <w:rFonts w:ascii="Arial" w:hAnsi="Arial"/>
        </w:rPr>
      </w:pPr>
      <w:proofErr w:type="gramStart"/>
      <w:r>
        <w:rPr>
          <w:rFonts w:ascii="Arial" w:hAnsi="Arial"/>
        </w:rPr>
        <w:t>НОВОДЕРЕВЕНЬКОВСКИЙ  РАЙОН</w:t>
      </w:r>
      <w:proofErr w:type="gramEnd"/>
    </w:p>
    <w:p w:rsidR="003B386F" w:rsidRDefault="003B386F" w:rsidP="003B386F">
      <w:pPr>
        <w:ind w:firstLine="709"/>
        <w:jc w:val="center"/>
        <w:rPr>
          <w:rFonts w:ascii="Arial" w:hAnsi="Arial"/>
        </w:rPr>
      </w:pPr>
      <w:proofErr w:type="gramStart"/>
      <w:r>
        <w:rPr>
          <w:rFonts w:ascii="Arial" w:hAnsi="Arial"/>
        </w:rPr>
        <w:t>АДМИНИСТРАЦИЯ  СУДБИЩЕНСКОГО</w:t>
      </w:r>
      <w:proofErr w:type="gramEnd"/>
      <w:r>
        <w:rPr>
          <w:rFonts w:ascii="Arial" w:hAnsi="Arial"/>
        </w:rPr>
        <w:t xml:space="preserve">  СЕЛЬСКОГО  ПОСЕЛЕНИЯ</w:t>
      </w:r>
    </w:p>
    <w:p w:rsidR="003B386F" w:rsidRDefault="003B386F" w:rsidP="003B386F">
      <w:pPr>
        <w:ind w:firstLine="709"/>
        <w:jc w:val="center"/>
        <w:rPr>
          <w:rFonts w:ascii="Arial" w:hAnsi="Arial"/>
        </w:rPr>
      </w:pPr>
    </w:p>
    <w:p w:rsidR="003B386F" w:rsidRDefault="003B386F" w:rsidP="003B386F">
      <w:pPr>
        <w:ind w:firstLine="709"/>
        <w:jc w:val="center"/>
        <w:rPr>
          <w:rFonts w:ascii="Arial" w:hAnsi="Arial"/>
        </w:rPr>
      </w:pPr>
      <w:r>
        <w:rPr>
          <w:rFonts w:ascii="Arial" w:hAnsi="Arial"/>
        </w:rPr>
        <w:t xml:space="preserve">                                           ПОСТАНОВЛЕНИЕ                                № 60</w:t>
      </w:r>
    </w:p>
    <w:p w:rsidR="003B386F" w:rsidRDefault="003B386F" w:rsidP="003B386F">
      <w:pPr>
        <w:ind w:firstLine="709"/>
        <w:jc w:val="center"/>
        <w:rPr>
          <w:rFonts w:ascii="Arial" w:hAnsi="Arial"/>
        </w:rPr>
      </w:pPr>
    </w:p>
    <w:p w:rsidR="003B386F" w:rsidRDefault="003B386F" w:rsidP="003B386F">
      <w:pPr>
        <w:ind w:firstLine="709"/>
        <w:jc w:val="both"/>
        <w:rPr>
          <w:rFonts w:ascii="Arial" w:hAnsi="Arial"/>
        </w:rPr>
      </w:pPr>
      <w:r>
        <w:rPr>
          <w:rFonts w:ascii="Arial" w:hAnsi="Arial"/>
        </w:rPr>
        <w:t xml:space="preserve">от 31 августа 2012 года   </w:t>
      </w:r>
    </w:p>
    <w:p w:rsidR="003B386F" w:rsidRDefault="003B386F" w:rsidP="003B386F">
      <w:pPr>
        <w:pStyle w:val="2"/>
        <w:ind w:firstLine="709"/>
        <w:jc w:val="both"/>
        <w:rPr>
          <w:rFonts w:ascii="Arial" w:hAnsi="Arial"/>
          <w:sz w:val="24"/>
        </w:rPr>
      </w:pPr>
    </w:p>
    <w:p w:rsidR="003B386F" w:rsidRDefault="003B386F" w:rsidP="003B386F">
      <w:pPr>
        <w:pStyle w:val="2"/>
        <w:ind w:firstLine="709"/>
        <w:jc w:val="both"/>
        <w:rPr>
          <w:rFonts w:ascii="Arial" w:hAnsi="Arial"/>
          <w:sz w:val="24"/>
        </w:rPr>
      </w:pPr>
      <w:bookmarkStart w:id="0" w:name="_GoBack"/>
      <w:r>
        <w:rPr>
          <w:rFonts w:ascii="Arial" w:hAnsi="Arial"/>
          <w:sz w:val="24"/>
        </w:rPr>
        <w:t xml:space="preserve">О внесении изменений в постановление </w:t>
      </w:r>
    </w:p>
    <w:p w:rsidR="003B386F" w:rsidRDefault="003B386F" w:rsidP="003B386F">
      <w:pPr>
        <w:ind w:firstLine="709"/>
        <w:jc w:val="both"/>
        <w:rPr>
          <w:rFonts w:ascii="Arial" w:hAnsi="Arial"/>
        </w:rPr>
      </w:pPr>
      <w:r>
        <w:rPr>
          <w:rFonts w:ascii="Arial" w:hAnsi="Arial"/>
        </w:rPr>
        <w:t>администрации Судбищенского сельского поселения</w:t>
      </w:r>
    </w:p>
    <w:p w:rsidR="003B386F" w:rsidRDefault="003B386F" w:rsidP="003B386F">
      <w:pPr>
        <w:ind w:firstLine="709"/>
        <w:jc w:val="both"/>
        <w:rPr>
          <w:rFonts w:ascii="Arial" w:hAnsi="Arial"/>
        </w:rPr>
      </w:pPr>
      <w:r>
        <w:rPr>
          <w:rFonts w:ascii="Arial" w:hAnsi="Arial"/>
        </w:rPr>
        <w:t>Новодеревеньковского района</w:t>
      </w:r>
    </w:p>
    <w:p w:rsidR="003B386F" w:rsidRDefault="003B386F" w:rsidP="003B386F">
      <w:pPr>
        <w:pStyle w:val="2"/>
        <w:ind w:firstLine="709"/>
        <w:jc w:val="both"/>
        <w:rPr>
          <w:rFonts w:ascii="Arial" w:hAnsi="Arial"/>
          <w:sz w:val="24"/>
        </w:rPr>
      </w:pPr>
      <w:r>
        <w:rPr>
          <w:rFonts w:ascii="Arial" w:hAnsi="Arial"/>
          <w:sz w:val="24"/>
        </w:rPr>
        <w:t>от 28 мая 2012 года №28 «Об утверждении</w:t>
      </w:r>
    </w:p>
    <w:p w:rsidR="003B386F" w:rsidRDefault="003B386F" w:rsidP="003B386F">
      <w:pPr>
        <w:pStyle w:val="2"/>
        <w:ind w:firstLine="709"/>
        <w:jc w:val="both"/>
        <w:rPr>
          <w:rFonts w:ascii="Arial" w:hAnsi="Arial"/>
          <w:bCs w:val="0"/>
          <w:sz w:val="24"/>
        </w:rPr>
      </w:pPr>
      <w:r>
        <w:rPr>
          <w:rFonts w:ascii="Arial" w:hAnsi="Arial"/>
          <w:sz w:val="24"/>
        </w:rPr>
        <w:t xml:space="preserve">административного </w:t>
      </w:r>
      <w:r>
        <w:rPr>
          <w:rFonts w:ascii="Arial" w:hAnsi="Arial"/>
          <w:bCs w:val="0"/>
          <w:sz w:val="24"/>
        </w:rPr>
        <w:t>регламента предоставления</w:t>
      </w:r>
    </w:p>
    <w:p w:rsidR="003B386F" w:rsidRDefault="003B386F" w:rsidP="003B386F">
      <w:pPr>
        <w:pStyle w:val="2"/>
        <w:ind w:firstLine="709"/>
        <w:jc w:val="both"/>
        <w:rPr>
          <w:rFonts w:ascii="Arial" w:hAnsi="Arial"/>
          <w:sz w:val="24"/>
        </w:rPr>
      </w:pPr>
      <w:r>
        <w:rPr>
          <w:rFonts w:ascii="Arial" w:hAnsi="Arial"/>
          <w:sz w:val="24"/>
        </w:rPr>
        <w:t>администрацией Судбищенского сельского поселения</w:t>
      </w:r>
    </w:p>
    <w:p w:rsidR="003B386F" w:rsidRDefault="003B386F" w:rsidP="003B386F">
      <w:pPr>
        <w:pStyle w:val="2"/>
        <w:ind w:firstLine="709"/>
        <w:jc w:val="both"/>
        <w:rPr>
          <w:rFonts w:ascii="Arial" w:hAnsi="Arial"/>
          <w:sz w:val="24"/>
        </w:rPr>
      </w:pPr>
      <w:r>
        <w:rPr>
          <w:rFonts w:ascii="Arial" w:hAnsi="Arial"/>
          <w:sz w:val="24"/>
        </w:rPr>
        <w:t>Новодеревеньковского района</w:t>
      </w:r>
    </w:p>
    <w:p w:rsidR="003B386F" w:rsidRDefault="003B386F" w:rsidP="003B386F">
      <w:pPr>
        <w:pStyle w:val="2"/>
        <w:ind w:firstLine="709"/>
        <w:jc w:val="both"/>
        <w:rPr>
          <w:rFonts w:ascii="Arial" w:hAnsi="Arial"/>
          <w:sz w:val="24"/>
        </w:rPr>
      </w:pPr>
      <w:r>
        <w:rPr>
          <w:rFonts w:ascii="Arial" w:hAnsi="Arial"/>
          <w:sz w:val="24"/>
        </w:rPr>
        <w:t xml:space="preserve">муниципальной </w:t>
      </w:r>
      <w:r>
        <w:rPr>
          <w:rFonts w:ascii="Arial" w:hAnsi="Arial"/>
          <w:bCs w:val="0"/>
          <w:sz w:val="24"/>
        </w:rPr>
        <w:t xml:space="preserve">услуги </w:t>
      </w:r>
      <w:r>
        <w:rPr>
          <w:rFonts w:ascii="Arial" w:hAnsi="Arial"/>
          <w:sz w:val="24"/>
        </w:rPr>
        <w:t>«Осуществление приема граждан,</w:t>
      </w:r>
    </w:p>
    <w:p w:rsidR="003B386F" w:rsidRDefault="003B386F" w:rsidP="003B386F">
      <w:pPr>
        <w:autoSpaceDE w:val="0"/>
        <w:autoSpaceDN w:val="0"/>
        <w:adjustRightInd w:val="0"/>
        <w:ind w:firstLine="709"/>
        <w:jc w:val="both"/>
        <w:rPr>
          <w:rFonts w:ascii="Arial" w:hAnsi="Arial"/>
          <w:szCs w:val="28"/>
        </w:rPr>
      </w:pPr>
      <w:r>
        <w:rPr>
          <w:rFonts w:ascii="Arial" w:hAnsi="Arial"/>
          <w:szCs w:val="28"/>
        </w:rPr>
        <w:t xml:space="preserve">обеспечение своевременного и в полном объеме </w:t>
      </w:r>
    </w:p>
    <w:p w:rsidR="003B386F" w:rsidRDefault="003B386F" w:rsidP="003B386F">
      <w:pPr>
        <w:autoSpaceDE w:val="0"/>
        <w:autoSpaceDN w:val="0"/>
        <w:adjustRightInd w:val="0"/>
        <w:ind w:firstLine="709"/>
        <w:jc w:val="both"/>
        <w:rPr>
          <w:rFonts w:ascii="Arial" w:hAnsi="Arial"/>
          <w:szCs w:val="28"/>
        </w:rPr>
      </w:pPr>
      <w:r>
        <w:rPr>
          <w:rFonts w:ascii="Arial" w:hAnsi="Arial"/>
          <w:szCs w:val="28"/>
        </w:rPr>
        <w:t>рассмотрения устных и письменных обращений</w:t>
      </w:r>
    </w:p>
    <w:p w:rsidR="003B386F" w:rsidRDefault="003B386F" w:rsidP="003B386F">
      <w:pPr>
        <w:autoSpaceDE w:val="0"/>
        <w:autoSpaceDN w:val="0"/>
        <w:adjustRightInd w:val="0"/>
        <w:ind w:firstLine="709"/>
        <w:jc w:val="both"/>
        <w:rPr>
          <w:rFonts w:ascii="Arial" w:hAnsi="Arial"/>
          <w:szCs w:val="28"/>
        </w:rPr>
      </w:pPr>
      <w:r>
        <w:rPr>
          <w:rFonts w:ascii="Arial" w:hAnsi="Arial"/>
          <w:szCs w:val="28"/>
        </w:rPr>
        <w:t>граждан, принятие по ним решений и направление</w:t>
      </w:r>
    </w:p>
    <w:p w:rsidR="003B386F" w:rsidRDefault="003B386F" w:rsidP="003B386F">
      <w:pPr>
        <w:autoSpaceDE w:val="0"/>
        <w:autoSpaceDN w:val="0"/>
        <w:adjustRightInd w:val="0"/>
        <w:ind w:firstLine="709"/>
        <w:jc w:val="both"/>
        <w:rPr>
          <w:rFonts w:ascii="Arial" w:hAnsi="Arial"/>
          <w:szCs w:val="28"/>
        </w:rPr>
      </w:pPr>
      <w:r>
        <w:rPr>
          <w:rFonts w:ascii="Arial" w:hAnsi="Arial"/>
          <w:szCs w:val="28"/>
        </w:rPr>
        <w:t>заявителям ответов в установленный</w:t>
      </w:r>
    </w:p>
    <w:p w:rsidR="003B386F" w:rsidRDefault="003B386F" w:rsidP="003B386F">
      <w:pPr>
        <w:autoSpaceDE w:val="0"/>
        <w:autoSpaceDN w:val="0"/>
        <w:adjustRightInd w:val="0"/>
        <w:ind w:firstLine="709"/>
        <w:jc w:val="both"/>
        <w:rPr>
          <w:rFonts w:ascii="Arial" w:hAnsi="Arial"/>
          <w:szCs w:val="28"/>
        </w:rPr>
      </w:pPr>
      <w:r>
        <w:rPr>
          <w:rFonts w:ascii="Arial" w:hAnsi="Arial"/>
          <w:szCs w:val="28"/>
        </w:rPr>
        <w:t xml:space="preserve">законодательством Российской Федерации срок» </w:t>
      </w:r>
    </w:p>
    <w:bookmarkEnd w:id="0"/>
    <w:p w:rsidR="003B386F" w:rsidRDefault="003B386F" w:rsidP="003B386F">
      <w:pPr>
        <w:autoSpaceDE w:val="0"/>
        <w:autoSpaceDN w:val="0"/>
        <w:adjustRightInd w:val="0"/>
        <w:ind w:firstLine="709"/>
        <w:jc w:val="both"/>
        <w:rPr>
          <w:rFonts w:ascii="Arial" w:hAnsi="Arial"/>
          <w:szCs w:val="28"/>
        </w:rPr>
      </w:pPr>
    </w:p>
    <w:p w:rsidR="003B386F" w:rsidRDefault="003B386F" w:rsidP="003B386F">
      <w:pPr>
        <w:pStyle w:val="ConsPlusNormal"/>
        <w:ind w:firstLine="709"/>
        <w:jc w:val="both"/>
        <w:rPr>
          <w:sz w:val="24"/>
          <w:szCs w:val="28"/>
        </w:rPr>
      </w:pPr>
    </w:p>
    <w:p w:rsidR="003B386F" w:rsidRDefault="003B386F" w:rsidP="003B386F">
      <w:pPr>
        <w:pStyle w:val="ConsPlusNormal"/>
        <w:ind w:firstLine="709"/>
        <w:jc w:val="both"/>
        <w:rPr>
          <w:rFonts w:eastAsia="Calibri"/>
          <w:sz w:val="24"/>
          <w:szCs w:val="28"/>
          <w:lang w:eastAsia="en-US"/>
        </w:rPr>
      </w:pPr>
      <w:r>
        <w:rPr>
          <w:rFonts w:eastAsia="Calibri"/>
          <w:sz w:val="24"/>
          <w:szCs w:val="28"/>
          <w:lang w:eastAsia="en-US"/>
        </w:rPr>
        <w:t xml:space="preserve">В соответствии с Федеральным </w:t>
      </w:r>
      <w:hyperlink r:id="rId5" w:history="1">
        <w:r>
          <w:rPr>
            <w:rStyle w:val="a3"/>
            <w:rFonts w:eastAsia="Calibri"/>
            <w:sz w:val="24"/>
            <w:lang w:eastAsia="en-US"/>
          </w:rPr>
          <w:t>законом</w:t>
        </w:r>
      </w:hyperlink>
      <w:r>
        <w:rPr>
          <w:rFonts w:eastAsia="Calibri"/>
          <w:sz w:val="24"/>
          <w:szCs w:val="28"/>
          <w:lang w:eastAsia="en-US"/>
        </w:rPr>
        <w:t xml:space="preserve"> от 2 мая 2006 года № 59-ФЗ </w:t>
      </w:r>
      <w:r>
        <w:rPr>
          <w:rFonts w:eastAsia="Calibri"/>
          <w:sz w:val="24"/>
          <w:szCs w:val="28"/>
          <w:lang w:eastAsia="en-US"/>
        </w:rPr>
        <w:br/>
        <w:t xml:space="preserve">«О порядке рассмотрения обращений граждан Российской Федерации», </w:t>
      </w:r>
      <w:r>
        <w:rPr>
          <w:rFonts w:eastAsia="Calibri"/>
          <w:sz w:val="24"/>
          <w:szCs w:val="28"/>
          <w:lang w:eastAsia="en-US"/>
        </w:rPr>
        <w:br/>
        <w:t xml:space="preserve">Федеральным </w:t>
      </w:r>
      <w:hyperlink r:id="rId6" w:history="1">
        <w:r>
          <w:rPr>
            <w:rStyle w:val="a3"/>
            <w:rFonts w:eastAsia="Calibri"/>
            <w:sz w:val="24"/>
            <w:lang w:eastAsia="en-US"/>
          </w:rPr>
          <w:t>законом</w:t>
        </w:r>
      </w:hyperlink>
      <w:r>
        <w:rPr>
          <w:rFonts w:eastAsia="Calibri"/>
          <w:sz w:val="24"/>
          <w:szCs w:val="28"/>
          <w:lang w:eastAsia="en-US"/>
        </w:rPr>
        <w:t xml:space="preserve"> от 27 июля 2010 года № 210-ФЗ «Об организации предоставления государственных и муниципальных услуг», </w:t>
      </w:r>
      <w:r>
        <w:rPr>
          <w:sz w:val="24"/>
          <w:szCs w:val="28"/>
        </w:rPr>
        <w:t xml:space="preserve">постановлением администрации Судбищенского сельского поселения Новодеревеньковского района от 25 мая 2012 года № 25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Судбищенского сельского поселения Новодеревеньковского района и правил проведения экспертизы проектов административных регламентов исполнения муниципальных функций и предоставления муниципальных услуг»,  </w:t>
      </w:r>
      <w:r>
        <w:rPr>
          <w:rFonts w:eastAsia="Calibri"/>
          <w:spacing w:val="40"/>
          <w:sz w:val="24"/>
          <w:szCs w:val="28"/>
          <w:lang w:eastAsia="en-US"/>
        </w:rPr>
        <w:t>ПОСТАНОВЛЯЮ</w:t>
      </w:r>
      <w:r>
        <w:rPr>
          <w:rFonts w:eastAsia="Calibri"/>
          <w:sz w:val="24"/>
          <w:szCs w:val="28"/>
          <w:lang w:eastAsia="en-US"/>
        </w:rPr>
        <w:t>:</w:t>
      </w:r>
    </w:p>
    <w:p w:rsidR="003B386F" w:rsidRDefault="003B386F" w:rsidP="003B386F">
      <w:pPr>
        <w:pStyle w:val="ConsPlusNormal"/>
        <w:ind w:firstLine="709"/>
        <w:jc w:val="both"/>
        <w:rPr>
          <w:rFonts w:eastAsia="Calibri"/>
          <w:sz w:val="24"/>
          <w:szCs w:val="28"/>
          <w:lang w:eastAsia="en-US"/>
        </w:rPr>
      </w:pPr>
    </w:p>
    <w:p w:rsidR="003B386F" w:rsidRDefault="003B386F" w:rsidP="003B386F">
      <w:pPr>
        <w:numPr>
          <w:ilvl w:val="0"/>
          <w:numId w:val="1"/>
        </w:numPr>
        <w:ind w:left="0" w:firstLine="709"/>
        <w:jc w:val="both"/>
        <w:rPr>
          <w:rFonts w:ascii="Arial" w:hAnsi="Arial"/>
          <w:szCs w:val="28"/>
        </w:rPr>
      </w:pPr>
      <w:r>
        <w:rPr>
          <w:rFonts w:ascii="Arial" w:hAnsi="Arial"/>
          <w:szCs w:val="28"/>
        </w:rPr>
        <w:t>Внести в приложение к постановлению администрации Судбищенского сельского поселения Новодеревеньковского района от 28 мая 2012 года «Об утверждении  административного регламента предоставления администрацией Судбищенского сельского поселения Новодеревеньковского района муниципальной услуги «Осуществление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следующие изменения:</w:t>
      </w:r>
    </w:p>
    <w:p w:rsidR="003B386F" w:rsidRDefault="003B386F" w:rsidP="003B386F">
      <w:pPr>
        <w:numPr>
          <w:ilvl w:val="1"/>
          <w:numId w:val="1"/>
        </w:numPr>
        <w:ind w:left="0" w:firstLine="709"/>
        <w:jc w:val="both"/>
        <w:rPr>
          <w:rFonts w:ascii="Arial" w:hAnsi="Arial"/>
          <w:szCs w:val="28"/>
        </w:rPr>
      </w:pPr>
      <w:r>
        <w:rPr>
          <w:rFonts w:ascii="Arial" w:hAnsi="Arial"/>
          <w:szCs w:val="28"/>
        </w:rPr>
        <w:t xml:space="preserve">пункт 5.6. раздела </w:t>
      </w:r>
      <w:r>
        <w:rPr>
          <w:rFonts w:ascii="Arial" w:hAnsi="Arial"/>
          <w:szCs w:val="28"/>
          <w:lang w:val="en-US"/>
        </w:rPr>
        <w:t>V</w:t>
      </w:r>
      <w:r>
        <w:rPr>
          <w:rFonts w:ascii="Arial" w:hAnsi="Arial"/>
          <w:szCs w:val="28"/>
        </w:rPr>
        <w:t xml:space="preserve"> изложить в новой редакции:</w:t>
      </w:r>
    </w:p>
    <w:p w:rsidR="003B386F" w:rsidRDefault="003B386F" w:rsidP="003B386F">
      <w:pPr>
        <w:ind w:firstLine="709"/>
        <w:jc w:val="both"/>
        <w:rPr>
          <w:rFonts w:ascii="Arial" w:hAnsi="Arial"/>
          <w:szCs w:val="28"/>
        </w:rPr>
      </w:pPr>
      <w:r>
        <w:rPr>
          <w:rFonts w:ascii="Arial" w:hAnsi="Arial"/>
          <w:szCs w:val="28"/>
        </w:rPr>
        <w:t xml:space="preserve">«5.6. Поступившая жалоба подлежит рассмотрению в течение 15 рабочих дней со дня ее регистрации в администрации </w:t>
      </w:r>
      <w:proofErr w:type="gramStart"/>
      <w:r>
        <w:rPr>
          <w:rFonts w:ascii="Arial" w:hAnsi="Arial"/>
          <w:szCs w:val="28"/>
        </w:rPr>
        <w:t>Судбищенского  сельского</w:t>
      </w:r>
      <w:proofErr w:type="gramEnd"/>
      <w:r>
        <w:rPr>
          <w:rFonts w:ascii="Arial" w:hAnsi="Arial"/>
          <w:szCs w:val="28"/>
        </w:rPr>
        <w:t xml:space="preserve"> поселения,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Pr>
          <w:rFonts w:ascii="Arial" w:hAnsi="Arial"/>
          <w:szCs w:val="28"/>
        </w:rPr>
        <w:lastRenderedPageBreak/>
        <w:t>установленного срока таких исправлений- в течение 5 рабочих дней со дня ее регистрации.»</w:t>
      </w:r>
    </w:p>
    <w:p w:rsidR="003B386F" w:rsidRDefault="003B386F" w:rsidP="003B386F">
      <w:pPr>
        <w:numPr>
          <w:ilvl w:val="1"/>
          <w:numId w:val="1"/>
        </w:numPr>
        <w:ind w:left="0" w:firstLine="709"/>
        <w:jc w:val="both"/>
        <w:rPr>
          <w:rFonts w:ascii="Arial" w:hAnsi="Arial"/>
          <w:szCs w:val="28"/>
        </w:rPr>
      </w:pPr>
      <w:r>
        <w:rPr>
          <w:rFonts w:ascii="Arial" w:hAnsi="Arial"/>
          <w:szCs w:val="28"/>
        </w:rPr>
        <w:t xml:space="preserve">пункт 5.8. раздела </w:t>
      </w:r>
      <w:r>
        <w:rPr>
          <w:rFonts w:ascii="Arial" w:hAnsi="Arial"/>
          <w:szCs w:val="28"/>
          <w:lang w:val="en-US"/>
        </w:rPr>
        <w:t>V</w:t>
      </w:r>
      <w:r>
        <w:rPr>
          <w:rFonts w:ascii="Arial" w:hAnsi="Arial"/>
          <w:szCs w:val="28"/>
        </w:rPr>
        <w:t xml:space="preserve"> изложить в новой редакции:</w:t>
      </w:r>
    </w:p>
    <w:p w:rsidR="003B386F" w:rsidRDefault="003B386F" w:rsidP="003B386F">
      <w:pPr>
        <w:ind w:firstLine="709"/>
        <w:jc w:val="both"/>
        <w:rPr>
          <w:rFonts w:ascii="Arial" w:hAnsi="Arial"/>
          <w:szCs w:val="28"/>
        </w:rPr>
      </w:pPr>
      <w:r>
        <w:rPr>
          <w:rFonts w:ascii="Arial" w:hAnsi="Arial"/>
          <w:szCs w:val="28"/>
        </w:rPr>
        <w:t xml:space="preserve">«5.8. По результатам рассмотрения жалобы на решения и действия (бездействие) сотрудников администрации поселения глава </w:t>
      </w:r>
      <w:proofErr w:type="gramStart"/>
      <w:r>
        <w:rPr>
          <w:rFonts w:ascii="Arial" w:hAnsi="Arial"/>
          <w:szCs w:val="28"/>
        </w:rPr>
        <w:t>поселения  принимает</w:t>
      </w:r>
      <w:proofErr w:type="gramEnd"/>
      <w:r>
        <w:rPr>
          <w:rFonts w:ascii="Arial" w:hAnsi="Arial"/>
          <w:szCs w:val="28"/>
        </w:rPr>
        <w:t xml:space="preserve"> одно из следующих решений:</w:t>
      </w:r>
    </w:p>
    <w:p w:rsidR="003B386F" w:rsidRDefault="003B386F" w:rsidP="003B386F">
      <w:pPr>
        <w:ind w:firstLine="709"/>
        <w:jc w:val="both"/>
        <w:rPr>
          <w:rFonts w:ascii="Arial" w:hAnsi="Arial"/>
          <w:szCs w:val="28"/>
        </w:rPr>
      </w:pPr>
      <w:proofErr w:type="gramStart"/>
      <w:r>
        <w:rPr>
          <w:rFonts w:ascii="Arial" w:hAnsi="Arial"/>
          <w:szCs w:val="28"/>
        </w:rPr>
        <w:t>1)удовлетворить</w:t>
      </w:r>
      <w:proofErr w:type="gramEnd"/>
      <w:r>
        <w:rPr>
          <w:rFonts w:ascii="Arial" w:hAnsi="Arial"/>
          <w:szCs w:val="28"/>
        </w:rPr>
        <w:t xml:space="preserve">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Судбищенского сельского поселения Новодеревеньковского района, а также в иных формах;</w:t>
      </w:r>
    </w:p>
    <w:p w:rsidR="003B386F" w:rsidRDefault="003B386F" w:rsidP="003B386F">
      <w:pPr>
        <w:ind w:firstLine="709"/>
        <w:jc w:val="both"/>
        <w:rPr>
          <w:rFonts w:ascii="Arial" w:hAnsi="Arial"/>
          <w:szCs w:val="28"/>
        </w:rPr>
      </w:pPr>
      <w:proofErr w:type="gramStart"/>
      <w:r>
        <w:rPr>
          <w:rFonts w:ascii="Arial" w:hAnsi="Arial"/>
          <w:szCs w:val="28"/>
        </w:rPr>
        <w:t>2)отказывает</w:t>
      </w:r>
      <w:proofErr w:type="gramEnd"/>
      <w:r>
        <w:rPr>
          <w:rFonts w:ascii="Arial" w:hAnsi="Arial"/>
          <w:szCs w:val="28"/>
        </w:rPr>
        <w:t xml:space="preserve"> в удовлетворении жалобы в случае несоответствия требований заявителя действующему законодательству.</w:t>
      </w:r>
    </w:p>
    <w:p w:rsidR="003B386F" w:rsidRDefault="003B386F" w:rsidP="003B386F">
      <w:pPr>
        <w:ind w:firstLine="709"/>
        <w:jc w:val="both"/>
        <w:rPr>
          <w:rFonts w:ascii="Arial" w:hAnsi="Arial"/>
          <w:szCs w:val="28"/>
        </w:rPr>
      </w:pPr>
      <w:r>
        <w:rPr>
          <w:rFonts w:ascii="Arial" w:hAnsi="Arial"/>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86F" w:rsidRDefault="003B386F" w:rsidP="003B386F">
      <w:pPr>
        <w:ind w:firstLine="709"/>
        <w:jc w:val="both"/>
        <w:rPr>
          <w:rFonts w:ascii="Arial" w:hAnsi="Arial"/>
          <w:szCs w:val="28"/>
        </w:rPr>
      </w:pPr>
      <w:r>
        <w:rPr>
          <w:rFonts w:ascii="Arial" w:hAnsi="Arial"/>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3B386F" w:rsidRDefault="003B386F" w:rsidP="003B386F">
      <w:pPr>
        <w:ind w:firstLine="709"/>
        <w:jc w:val="both"/>
        <w:rPr>
          <w:rFonts w:ascii="Arial" w:hAnsi="Arial"/>
          <w:szCs w:val="22"/>
        </w:rPr>
      </w:pPr>
      <w:r>
        <w:rPr>
          <w:rFonts w:ascii="Arial" w:hAnsi="Arial"/>
          <w:szCs w:val="22"/>
        </w:rPr>
        <w:t xml:space="preserve">2. Обнародовать данное постановление в библиотеках </w:t>
      </w:r>
      <w:proofErr w:type="spellStart"/>
      <w:r>
        <w:rPr>
          <w:rFonts w:ascii="Arial" w:hAnsi="Arial"/>
          <w:szCs w:val="22"/>
        </w:rPr>
        <w:t>с.Судбище</w:t>
      </w:r>
      <w:proofErr w:type="spellEnd"/>
      <w:r>
        <w:rPr>
          <w:rFonts w:ascii="Arial" w:hAnsi="Arial"/>
          <w:szCs w:val="22"/>
        </w:rPr>
        <w:t xml:space="preserve">, </w:t>
      </w:r>
      <w:proofErr w:type="spellStart"/>
      <w:r>
        <w:rPr>
          <w:rFonts w:ascii="Arial" w:hAnsi="Arial"/>
          <w:szCs w:val="22"/>
        </w:rPr>
        <w:t>д.Дементьевка</w:t>
      </w:r>
      <w:proofErr w:type="spellEnd"/>
      <w:r>
        <w:rPr>
          <w:rFonts w:ascii="Arial" w:hAnsi="Arial"/>
          <w:szCs w:val="22"/>
        </w:rPr>
        <w:t xml:space="preserve">, </w:t>
      </w:r>
      <w:proofErr w:type="spellStart"/>
      <w:r>
        <w:rPr>
          <w:rFonts w:ascii="Arial" w:hAnsi="Arial"/>
          <w:szCs w:val="22"/>
        </w:rPr>
        <w:t>д.Дубровка</w:t>
      </w:r>
      <w:proofErr w:type="spellEnd"/>
      <w:r>
        <w:rPr>
          <w:rFonts w:ascii="Arial" w:hAnsi="Arial"/>
          <w:szCs w:val="22"/>
        </w:rPr>
        <w:t>.</w:t>
      </w:r>
    </w:p>
    <w:p w:rsidR="003B386F" w:rsidRDefault="003B386F" w:rsidP="003B386F">
      <w:pPr>
        <w:ind w:firstLine="709"/>
        <w:jc w:val="both"/>
        <w:rPr>
          <w:rFonts w:ascii="Arial" w:hAnsi="Arial"/>
          <w:szCs w:val="22"/>
        </w:rPr>
      </w:pPr>
    </w:p>
    <w:p w:rsidR="003B386F" w:rsidRDefault="003B386F" w:rsidP="003B386F">
      <w:pPr>
        <w:ind w:firstLine="709"/>
        <w:jc w:val="both"/>
        <w:rPr>
          <w:rFonts w:ascii="Arial" w:hAnsi="Arial"/>
          <w:szCs w:val="28"/>
        </w:rPr>
      </w:pPr>
    </w:p>
    <w:p w:rsidR="003B386F" w:rsidRDefault="003B386F" w:rsidP="003B386F">
      <w:pPr>
        <w:ind w:left="360"/>
        <w:jc w:val="both"/>
        <w:rPr>
          <w:rFonts w:ascii="Arial" w:hAnsi="Arial"/>
          <w:szCs w:val="28"/>
        </w:rPr>
      </w:pPr>
      <w:r>
        <w:rPr>
          <w:rFonts w:ascii="Arial" w:hAnsi="Arial"/>
          <w:szCs w:val="28"/>
        </w:rPr>
        <w:t xml:space="preserve">     3.Контроль за исполнением постановления оставляю за собой.</w:t>
      </w:r>
    </w:p>
    <w:p w:rsidR="003B386F" w:rsidRDefault="003B386F" w:rsidP="003B386F">
      <w:pPr>
        <w:ind w:firstLine="709"/>
        <w:jc w:val="both"/>
        <w:rPr>
          <w:rFonts w:ascii="Arial" w:hAnsi="Arial"/>
          <w:szCs w:val="28"/>
        </w:rPr>
      </w:pPr>
    </w:p>
    <w:p w:rsidR="003B386F" w:rsidRDefault="003B386F" w:rsidP="003B386F">
      <w:pPr>
        <w:ind w:firstLine="709"/>
        <w:jc w:val="both"/>
        <w:rPr>
          <w:rFonts w:ascii="Arial" w:hAnsi="Arial"/>
          <w:szCs w:val="28"/>
        </w:rPr>
      </w:pPr>
    </w:p>
    <w:p w:rsidR="003B386F" w:rsidRDefault="003B386F" w:rsidP="003B386F">
      <w:pPr>
        <w:ind w:firstLine="709"/>
        <w:jc w:val="both"/>
        <w:rPr>
          <w:rFonts w:ascii="Arial" w:hAnsi="Arial"/>
          <w:szCs w:val="28"/>
        </w:rPr>
      </w:pPr>
    </w:p>
    <w:p w:rsidR="003B386F" w:rsidRDefault="003B386F" w:rsidP="003B386F">
      <w:pPr>
        <w:ind w:firstLine="709"/>
        <w:jc w:val="both"/>
        <w:rPr>
          <w:rFonts w:ascii="Arial" w:hAnsi="Arial"/>
          <w:szCs w:val="28"/>
        </w:rPr>
      </w:pPr>
      <w:r>
        <w:rPr>
          <w:rFonts w:ascii="Arial" w:hAnsi="Arial"/>
          <w:szCs w:val="28"/>
        </w:rPr>
        <w:t xml:space="preserve">                Глава </w:t>
      </w:r>
      <w:proofErr w:type="gramStart"/>
      <w:r>
        <w:rPr>
          <w:rFonts w:ascii="Arial" w:hAnsi="Arial"/>
          <w:szCs w:val="28"/>
        </w:rPr>
        <w:t>поселения:</w:t>
      </w:r>
      <w:r>
        <w:rPr>
          <w:rFonts w:ascii="Arial" w:hAnsi="Arial"/>
          <w:szCs w:val="28"/>
        </w:rPr>
        <w:tab/>
      </w:r>
      <w:proofErr w:type="gramEnd"/>
      <w:r>
        <w:rPr>
          <w:rFonts w:ascii="Arial" w:hAnsi="Arial"/>
          <w:szCs w:val="28"/>
        </w:rPr>
        <w:tab/>
      </w:r>
      <w:r>
        <w:rPr>
          <w:rFonts w:ascii="Arial" w:hAnsi="Arial"/>
          <w:szCs w:val="28"/>
        </w:rPr>
        <w:tab/>
      </w:r>
      <w:r>
        <w:rPr>
          <w:rFonts w:ascii="Arial" w:hAnsi="Arial"/>
          <w:szCs w:val="28"/>
        </w:rPr>
        <w:tab/>
      </w:r>
      <w:proofErr w:type="spellStart"/>
      <w:r>
        <w:rPr>
          <w:rFonts w:ascii="Arial" w:hAnsi="Arial"/>
          <w:szCs w:val="28"/>
        </w:rPr>
        <w:t>С.М.Папонова</w:t>
      </w:r>
      <w:proofErr w:type="spellEnd"/>
    </w:p>
    <w:p w:rsidR="003B386F" w:rsidRDefault="003B386F" w:rsidP="003B386F">
      <w:pPr>
        <w:ind w:firstLine="709"/>
        <w:jc w:val="both"/>
        <w:rPr>
          <w:rFonts w:ascii="Arial" w:hAnsi="Arial"/>
          <w:szCs w:val="28"/>
        </w:rPr>
      </w:pPr>
      <w:r>
        <w:rPr>
          <w:rFonts w:ascii="Arial" w:hAnsi="Arial"/>
          <w:szCs w:val="28"/>
        </w:rPr>
        <w:t xml:space="preserve"> </w:t>
      </w:r>
    </w:p>
    <w:p w:rsidR="003B386F" w:rsidRDefault="003B386F" w:rsidP="003B386F">
      <w:pPr>
        <w:ind w:firstLine="709"/>
        <w:jc w:val="both"/>
        <w:rPr>
          <w:rFonts w:ascii="Arial" w:hAnsi="Arial"/>
        </w:rPr>
      </w:pPr>
    </w:p>
    <w:p w:rsidR="003B386F" w:rsidRDefault="003B386F" w:rsidP="003B386F">
      <w:pPr>
        <w:ind w:firstLine="709"/>
        <w:jc w:val="both"/>
        <w:rPr>
          <w:rFonts w:ascii="Arial" w:hAnsi="Arial"/>
        </w:rPr>
      </w:pPr>
    </w:p>
    <w:p w:rsidR="003B386F" w:rsidRDefault="003B386F" w:rsidP="003B386F">
      <w:pPr>
        <w:ind w:firstLine="709"/>
        <w:jc w:val="both"/>
        <w:rPr>
          <w:rFonts w:ascii="Arial" w:hAnsi="Arial"/>
        </w:rPr>
      </w:pPr>
    </w:p>
    <w:p w:rsidR="003B386F" w:rsidRDefault="003B386F" w:rsidP="003B386F">
      <w:pPr>
        <w:ind w:firstLine="709"/>
        <w:jc w:val="both"/>
        <w:rPr>
          <w:rFonts w:ascii="Arial" w:hAnsi="Arial"/>
        </w:rPr>
      </w:pPr>
    </w:p>
    <w:p w:rsidR="003B386F" w:rsidRDefault="003B386F" w:rsidP="003B386F">
      <w:pPr>
        <w:ind w:firstLine="709"/>
        <w:jc w:val="both"/>
        <w:rPr>
          <w:rFonts w:ascii="Arial" w:hAnsi="Arial"/>
        </w:rPr>
      </w:pPr>
    </w:p>
    <w:p w:rsidR="003B386F" w:rsidRDefault="003B386F" w:rsidP="003B386F">
      <w:pPr>
        <w:ind w:firstLine="709"/>
        <w:jc w:val="both"/>
        <w:rPr>
          <w:rFonts w:ascii="Arial" w:hAnsi="Arial"/>
        </w:rPr>
      </w:pPr>
    </w:p>
    <w:p w:rsidR="003B386F" w:rsidRDefault="003B386F" w:rsidP="003B386F"/>
    <w:p w:rsidR="003B386F" w:rsidRDefault="003B386F" w:rsidP="003B386F"/>
    <w:p w:rsidR="00D93BF3" w:rsidRDefault="00D93BF3"/>
    <w:sectPr w:rsidR="00D93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9607B"/>
    <w:multiLevelType w:val="hybridMultilevel"/>
    <w:tmpl w:val="B02AF26A"/>
    <w:lvl w:ilvl="0" w:tplc="7E669388">
      <w:start w:val="1"/>
      <w:numFmt w:val="decimal"/>
      <w:lvlText w:val="%1."/>
      <w:lvlJc w:val="left"/>
      <w:pPr>
        <w:tabs>
          <w:tab w:val="num" w:pos="1050"/>
        </w:tabs>
        <w:ind w:left="1050" w:hanging="690"/>
      </w:pPr>
    </w:lvl>
    <w:lvl w:ilvl="1" w:tplc="7A16140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E0"/>
    <w:rsid w:val="003B386F"/>
    <w:rsid w:val="009F5BE0"/>
    <w:rsid w:val="00D9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7B4C-E6D6-4EDF-8065-CCCA5CAD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8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B386F"/>
    <w:pPr>
      <w:keepNext/>
      <w:autoSpaceDE w:val="0"/>
      <w:autoSpaceDN w:val="0"/>
      <w:adjustRightInd w:val="0"/>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B386F"/>
    <w:rPr>
      <w:rFonts w:ascii="Times New Roman" w:eastAsia="Times New Roman" w:hAnsi="Times New Roman" w:cs="Times New Roman"/>
      <w:bCs/>
      <w:sz w:val="28"/>
      <w:szCs w:val="28"/>
      <w:lang w:eastAsia="ru-RU"/>
    </w:rPr>
  </w:style>
  <w:style w:type="character" w:styleId="a3">
    <w:name w:val="Hyperlink"/>
    <w:basedOn w:val="a0"/>
    <w:semiHidden/>
    <w:unhideWhenUsed/>
    <w:rsid w:val="003B386F"/>
    <w:rPr>
      <w:color w:val="0000FF"/>
      <w:u w:val="single"/>
    </w:rPr>
  </w:style>
  <w:style w:type="paragraph" w:customStyle="1" w:styleId="ConsPlusNormal">
    <w:name w:val="ConsPlusNormal"/>
    <w:rsid w:val="003B386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94" TargetMode="External"/><Relationship Id="rId5" Type="http://schemas.openxmlformats.org/officeDocument/2006/relationships/hyperlink" Target="consultantplus://offline/main?base=LAW;n=103155;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2016-05-12T13:19:00Z</dcterms:created>
  <dcterms:modified xsi:type="dcterms:W3CDTF">2016-05-12T13:20:00Z</dcterms:modified>
</cp:coreProperties>
</file>