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rPr>
          <w:rStyle w:val="1"/>
          <w:rFonts w:ascii="Arial" w:hAnsi="Arial" w:cs="Arial"/>
          <w:bCs/>
          <w:kern w:val="32"/>
          <w:sz w:val="24"/>
          <w:szCs w:val="32"/>
        </w:rPr>
      </w:pPr>
      <w:r>
        <w:rPr>
          <w:rStyle w:val="1"/>
          <w:rFonts w:ascii="Arial" w:hAnsi="Arial" w:cs="Arial"/>
          <w:bCs/>
          <w:kern w:val="32"/>
          <w:sz w:val="24"/>
          <w:szCs w:val="32"/>
        </w:rPr>
        <w:t>РОССИЙСКАЯ ФЕДЕРАЦИЯ</w:t>
      </w: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outlineLvl w:val="9"/>
        <w:rPr>
          <w:rStyle w:val="1"/>
          <w:rFonts w:ascii="Arial" w:hAnsi="Arial" w:cs="Arial"/>
          <w:bCs/>
          <w:kern w:val="32"/>
          <w:sz w:val="24"/>
          <w:szCs w:val="32"/>
        </w:rPr>
      </w:pP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outlineLvl w:val="9"/>
        <w:rPr>
          <w:rStyle w:val="1"/>
          <w:rFonts w:ascii="Arial" w:hAnsi="Arial" w:cs="Arial"/>
          <w:bCs/>
          <w:kern w:val="32"/>
          <w:sz w:val="24"/>
          <w:szCs w:val="32"/>
        </w:rPr>
      </w:pP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rPr>
          <w:rStyle w:val="1"/>
          <w:rFonts w:ascii="Arial" w:hAnsi="Arial" w:cs="Arial"/>
          <w:bCs/>
          <w:kern w:val="32"/>
          <w:sz w:val="24"/>
          <w:szCs w:val="32"/>
        </w:rPr>
      </w:pPr>
      <w:r>
        <w:rPr>
          <w:rStyle w:val="1"/>
          <w:rFonts w:ascii="Arial" w:hAnsi="Arial" w:cs="Arial"/>
          <w:bCs/>
          <w:kern w:val="32"/>
          <w:sz w:val="24"/>
          <w:szCs w:val="32"/>
        </w:rPr>
        <w:t>ОРЛОВСКАЯ ОБЛАСТЬ</w:t>
      </w: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rPr>
          <w:rStyle w:val="2"/>
          <w:rFonts w:ascii="Times New Roman" w:hAnsi="Times New Roman" w:cs="Times New Roman"/>
          <w:b w:val="0"/>
          <w:sz w:val="24"/>
          <w:szCs w:val="32"/>
        </w:rPr>
      </w:pPr>
      <w:r>
        <w:rPr>
          <w:rStyle w:val="2"/>
          <w:rFonts w:ascii="Arial" w:hAnsi="Arial" w:cs="Arial"/>
          <w:b w:val="0"/>
          <w:kern w:val="32"/>
          <w:sz w:val="24"/>
          <w:szCs w:val="32"/>
        </w:rPr>
        <w:t>НОВОДЕРЕВЕНЬКОВСКОЙ РАЙОН</w:t>
      </w:r>
    </w:p>
    <w:p w:rsidR="00B23A89" w:rsidRDefault="00B23A89" w:rsidP="00B23A89">
      <w:pPr>
        <w:pStyle w:val="20"/>
        <w:shd w:val="clear" w:color="auto" w:fill="auto"/>
        <w:spacing w:before="0" w:after="0" w:line="240" w:lineRule="auto"/>
        <w:ind w:firstLine="709"/>
        <w:outlineLvl w:val="0"/>
        <w:rPr>
          <w:b w:val="0"/>
        </w:rPr>
      </w:pPr>
      <w:r>
        <w:rPr>
          <w:rStyle w:val="2"/>
          <w:rFonts w:ascii="Arial" w:hAnsi="Arial" w:cs="Arial"/>
          <w:bCs/>
          <w:kern w:val="32"/>
          <w:sz w:val="24"/>
          <w:szCs w:val="32"/>
        </w:rPr>
        <w:t>АДМИНИСТРАЦИЯ СУДБИЩЕНСКОГО СЕЛЬСКОГО ПОСЕЛЕНИЯ</w:t>
      </w:r>
    </w:p>
    <w:p w:rsidR="00B23A89" w:rsidRDefault="00B23A89" w:rsidP="00B23A89">
      <w:pPr>
        <w:pStyle w:val="20"/>
        <w:shd w:val="clear" w:color="auto" w:fill="auto"/>
        <w:spacing w:before="0" w:after="0" w:line="240" w:lineRule="auto"/>
        <w:ind w:firstLine="709"/>
        <w:rPr>
          <w:rStyle w:val="2"/>
          <w:sz w:val="24"/>
          <w:szCs w:val="32"/>
        </w:rPr>
      </w:pPr>
    </w:p>
    <w:p w:rsidR="00B23A89" w:rsidRDefault="00B23A89" w:rsidP="00B23A89">
      <w:pPr>
        <w:pStyle w:val="20"/>
        <w:shd w:val="clear" w:color="auto" w:fill="auto"/>
        <w:spacing w:before="0" w:after="0" w:line="240" w:lineRule="auto"/>
        <w:ind w:firstLine="709"/>
        <w:outlineLvl w:val="0"/>
        <w:rPr>
          <w:rStyle w:val="2"/>
          <w:rFonts w:ascii="Arial" w:hAnsi="Arial" w:cs="Arial"/>
          <w:bCs/>
          <w:kern w:val="32"/>
          <w:sz w:val="24"/>
          <w:szCs w:val="32"/>
        </w:rPr>
      </w:pPr>
      <w:r>
        <w:rPr>
          <w:rStyle w:val="2"/>
          <w:rFonts w:ascii="Arial" w:hAnsi="Arial" w:cs="Arial"/>
          <w:bCs/>
          <w:kern w:val="32"/>
          <w:sz w:val="24"/>
          <w:szCs w:val="32"/>
        </w:rPr>
        <w:t>ПОСТАНОВЛЕНИЕ</w:t>
      </w:r>
    </w:p>
    <w:p w:rsidR="00B23A89" w:rsidRDefault="00B23A89" w:rsidP="00B23A8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3A89" w:rsidRDefault="00B23A89" w:rsidP="00B23A89">
      <w:pPr>
        <w:pStyle w:val="a5"/>
        <w:tabs>
          <w:tab w:val="right" w:pos="7868"/>
          <w:tab w:val="left" w:pos="7978"/>
        </w:tabs>
        <w:spacing w:after="0"/>
        <w:ind w:firstLine="709"/>
        <w:jc w:val="both"/>
        <w:rPr>
          <w:rFonts w:ascii="Arial" w:hAnsi="Arial" w:cs="Arial"/>
          <w:bCs/>
          <w:kern w:val="32"/>
          <w:szCs w:val="32"/>
        </w:rPr>
      </w:pPr>
      <w:proofErr w:type="gramStart"/>
      <w:r>
        <w:rPr>
          <w:rFonts w:ascii="Arial" w:hAnsi="Arial" w:cs="Arial"/>
          <w:bCs/>
          <w:kern w:val="32"/>
          <w:szCs w:val="32"/>
        </w:rPr>
        <w:t>« 14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»  августа  2015 года                                                                           № 45</w:t>
      </w:r>
    </w:p>
    <w:p w:rsidR="00B23A89" w:rsidRDefault="00B23A89" w:rsidP="00B23A89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B23A89" w:rsidRDefault="00B23A89" w:rsidP="00B23A89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bookmarkStart w:id="0" w:name="bookmark41"/>
      <w:r>
        <w:rPr>
          <w:rFonts w:ascii="Arial" w:hAnsi="Arial" w:cs="Arial"/>
          <w:bCs/>
          <w:kern w:val="28"/>
          <w:szCs w:val="32"/>
        </w:rPr>
        <w:t>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собственности, на котором расположены здание, сооружение»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повышения эффективности, качества, доступности муниципальных услуг и своевременного их предоставления, руководствуясь </w:t>
      </w:r>
      <w:hyperlink r:id="rId5" w:tgtFrame="Logical" w:history="1">
        <w:r>
          <w:rPr>
            <w:rStyle w:val="a3"/>
            <w:rFonts w:ascii="Arial" w:hAnsi="Arial" w:cs="Arial"/>
            <w:color w:val="auto"/>
            <w:u w:val="none"/>
          </w:rPr>
          <w:t>Земельным кодексом Российской Федерации</w:t>
        </w:r>
      </w:hyperlink>
      <w:r>
        <w:rPr>
          <w:rFonts w:ascii="Arial" w:hAnsi="Arial" w:cs="Arial"/>
        </w:rPr>
        <w:t xml:space="preserve">, </w:t>
      </w:r>
      <w:hyperlink r:id="rId6" w:tgtFrame="Logical" w:history="1">
        <w:r>
          <w:rPr>
            <w:rStyle w:val="a3"/>
            <w:rFonts w:ascii="Arial" w:hAnsi="Arial" w:cs="Arial"/>
            <w:color w:val="auto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Arial" w:hAnsi="Arial" w:cs="Arial"/>
        </w:rPr>
        <w:t xml:space="preserve">, </w:t>
      </w:r>
      <w:hyperlink r:id="rId7" w:tgtFrame="Logical" w:history="1">
        <w:r>
          <w:rPr>
            <w:rStyle w:val="a3"/>
            <w:rFonts w:ascii="Arial" w:hAnsi="Arial" w:cs="Arial"/>
            <w:color w:val="auto"/>
            <w:u w:val="none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>
        <w:rPr>
          <w:rFonts w:ascii="Arial" w:hAnsi="Arial" w:cs="Arial"/>
        </w:rPr>
        <w:t xml:space="preserve">, </w:t>
      </w:r>
      <w:hyperlink r:id="rId8" w:tgtFrame="Logical" w:history="1">
        <w:r>
          <w:rPr>
            <w:rStyle w:val="a3"/>
            <w:rFonts w:ascii="Arial" w:hAnsi="Arial" w:cs="Arial"/>
            <w:color w:val="auto"/>
            <w:u w:val="none"/>
          </w:rPr>
          <w:t>Федеральным законом от 25.10.2001 N 137-ФЗ "О введении в действие Земельного кодекса Российской Федерации"</w:t>
        </w:r>
      </w:hyperlink>
      <w:r>
        <w:rPr>
          <w:rFonts w:ascii="Arial" w:hAnsi="Arial" w:cs="Arial"/>
        </w:rPr>
        <w:t xml:space="preserve">, </w:t>
      </w:r>
      <w:hyperlink r:id="rId9" w:tgtFrame="Logical" w:history="1">
        <w:r>
          <w:rPr>
            <w:rStyle w:val="a3"/>
            <w:rFonts w:ascii="Arial" w:hAnsi="Arial" w:cs="Arial"/>
            <w:color w:val="auto"/>
            <w:u w:val="none"/>
          </w:rPr>
          <w:t>Уставом Судбищенского сельского поселения</w:t>
        </w:r>
      </w:hyperlink>
      <w:r>
        <w:rPr>
          <w:rFonts w:ascii="Arial" w:hAnsi="Arial" w:cs="Arial"/>
        </w:rPr>
        <w:t xml:space="preserve"> постановляю: 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Утвердить </w:t>
      </w:r>
      <w:bookmarkStart w:id="1" w:name="_GoBack"/>
      <w:r>
        <w:rPr>
          <w:rFonts w:ascii="Arial" w:hAnsi="Arial" w:cs="Arial"/>
          <w:bCs/>
        </w:rPr>
        <w:t xml:space="preserve">Административный регламент </w:t>
      </w:r>
      <w:r>
        <w:rPr>
          <w:rFonts w:ascii="Arial" w:hAnsi="Arial" w:cs="Arial"/>
        </w:rPr>
        <w:t>предоставления муниципальной услуги: «Предоставление земельного участка, государственная собственность на который не разграничена или находящегося в муниципальной собственности, на котором расположены здание, сооружение»</w:t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согласно приложению.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распространяется на правоотношения, возникшие с 01 марта 2015 года и подлежит официальному обнародованию (опубликованию). 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autoSpaceDE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Глава Судбищенского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сельского поселения                                   С. М. </w:t>
      </w:r>
      <w:proofErr w:type="spellStart"/>
      <w:r>
        <w:rPr>
          <w:rFonts w:ascii="Arial" w:hAnsi="Arial" w:cs="Arial"/>
        </w:rPr>
        <w:t>Папонова</w:t>
      </w:r>
      <w:proofErr w:type="spellEnd"/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3A89" w:rsidRDefault="00B23A89" w:rsidP="00B23A89">
      <w:pPr>
        <w:autoSpaceDE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</w:t>
      </w:r>
    </w:p>
    <w:p w:rsidR="00B23A89" w:rsidRDefault="00B23A89" w:rsidP="00B23A89">
      <w:pPr>
        <w:autoSpaceDE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</w:p>
    <w:p w:rsidR="00B23A89" w:rsidRDefault="00B23A89" w:rsidP="00B23A89">
      <w:pPr>
        <w:autoSpaceDE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Судбищенского</w:t>
      </w:r>
    </w:p>
    <w:p w:rsidR="00B23A89" w:rsidRDefault="00B23A89" w:rsidP="00B23A89">
      <w:pPr>
        <w:autoSpaceDE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B23A89" w:rsidRDefault="00B23A89" w:rsidP="00B23A89">
      <w:pPr>
        <w:autoSpaceDE w:val="0"/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14</w:t>
      </w:r>
      <w:proofErr w:type="gramEnd"/>
      <w:r>
        <w:rPr>
          <w:rFonts w:ascii="Arial" w:hAnsi="Arial" w:cs="Arial"/>
        </w:rPr>
        <w:t xml:space="preserve"> августа 2015 №  45</w:t>
      </w: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</w:rPr>
        <w:t>АДМИНИСТРАТИВНЫЙ РЕГЛАМЕНТ</w:t>
      </w: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outlineLvl w:val="9"/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</w:rPr>
        <w:t xml:space="preserve">предоставления муниципальной услуги </w:t>
      </w:r>
      <w:bookmarkEnd w:id="0"/>
      <w:r>
        <w:rPr>
          <w:rFonts w:ascii="Arial" w:hAnsi="Arial" w:cs="Arial"/>
          <w:bCs/>
          <w:iCs/>
          <w:sz w:val="24"/>
          <w:szCs w:val="28"/>
        </w:rPr>
        <w:t>«Предоставление земельного участка, государственная собственность на который не разграничена или находящегося в муниципальной собственности, на котором расположены здание, сооружение»</w:t>
      </w: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outlineLvl w:val="9"/>
        <w:rPr>
          <w:rFonts w:ascii="Arial" w:hAnsi="Arial" w:cs="Arial"/>
          <w:bCs/>
          <w:sz w:val="24"/>
          <w:szCs w:val="26"/>
        </w:rPr>
      </w:pP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bCs/>
          <w:sz w:val="24"/>
          <w:szCs w:val="26"/>
        </w:rPr>
      </w:pPr>
      <w:bookmarkStart w:id="2" w:name="bookmark45"/>
      <w:r>
        <w:rPr>
          <w:rFonts w:ascii="Arial" w:hAnsi="Arial" w:cs="Arial"/>
          <w:bCs/>
          <w:sz w:val="24"/>
          <w:szCs w:val="26"/>
        </w:rPr>
        <w:t>I. Общие положения</w:t>
      </w:r>
      <w:bookmarkEnd w:id="2"/>
    </w:p>
    <w:p w:rsidR="00B23A89" w:rsidRDefault="00B23A89" w:rsidP="00B23A89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собственности, на котором расположены здание, сооружение»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23A89" w:rsidRDefault="00B23A89" w:rsidP="00B23A89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услуга включает в себя рассмотрение вопросов и принятие решений, связанных с предоставлением земельных участков, государственная собственность на которые не разграничена или находящихся в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</w:t>
      </w:r>
      <w:proofErr w:type="gramStart"/>
      <w:r>
        <w:rPr>
          <w:rFonts w:ascii="Arial" w:hAnsi="Arial" w:cs="Arial"/>
          <w:sz w:val="24"/>
          <w:szCs w:val="24"/>
        </w:rPr>
        <w:t>сооружений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расположенных на таких земельных участках.</w:t>
      </w:r>
    </w:p>
    <w:p w:rsidR="00B23A89" w:rsidRDefault="00B23A89" w:rsidP="00B23A89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bookmark46"/>
      <w:r>
        <w:rPr>
          <w:rFonts w:ascii="Arial" w:hAnsi="Arial" w:cs="Arial"/>
        </w:rPr>
        <w:t>1.4. Требования к порядку информирования о предоставлении муниципальной услуги.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1.4.1. Муниципальная услуга предоставляется администрацией Судбищенского сельского поселения.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1.4.2. Информация о месте нахождения и графике работы администрации: администрация Судбищенского сельского поселения 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услуги осуществляется по адресу: 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с.Судбище</w:t>
      </w:r>
      <w:proofErr w:type="spellEnd"/>
      <w:r>
        <w:rPr>
          <w:rFonts w:ascii="Arial" w:hAnsi="Arial" w:cs="Arial"/>
        </w:rPr>
        <w:t xml:space="preserve"> д.120 Новодеревеньковского района Орловской области</w:t>
      </w:r>
    </w:p>
    <w:p w:rsidR="00B23A89" w:rsidRDefault="00B23A89" w:rsidP="00B23A89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Адрес электронной почты: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swetl</w:t>
      </w:r>
      <w:proofErr w:type="spellEnd"/>
      <w:r>
        <w:rPr>
          <w:rFonts w:ascii="Arial" w:hAnsi="Arial" w:cs="Arial"/>
          <w:shd w:val="clear" w:color="auto" w:fill="FFFFFF"/>
        </w:rPr>
        <w:t>.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paponowa</w:t>
      </w:r>
      <w:proofErr w:type="spellEnd"/>
      <w:r>
        <w:rPr>
          <w:rFonts w:ascii="Arial" w:hAnsi="Arial" w:cs="Arial"/>
          <w:shd w:val="clear" w:color="auto" w:fill="FFFFFF"/>
        </w:rPr>
        <w:t>2011@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shd w:val="clear" w:color="auto" w:fill="FFFFFF"/>
        </w:rPr>
        <w:t>.</w:t>
      </w:r>
      <w:proofErr w:type="spellStart"/>
      <w:r>
        <w:rPr>
          <w:rFonts w:ascii="Arial" w:hAnsi="Arial" w:cs="Arial"/>
          <w:shd w:val="clear" w:color="auto" w:fill="FFFFFF"/>
        </w:rPr>
        <w:t>ru</w:t>
      </w:r>
      <w:proofErr w:type="spellEnd"/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Контактные телефоны: 8 (48678) 2-52-57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Приемные дни и время приема: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Понедельник – </w:t>
      </w:r>
      <w:proofErr w:type="gramStart"/>
      <w:r>
        <w:rPr>
          <w:rFonts w:ascii="Arial" w:hAnsi="Arial" w:cs="Arial"/>
        </w:rPr>
        <w:t>пятница ,</w:t>
      </w:r>
      <w:proofErr w:type="gramEnd"/>
      <w:r>
        <w:rPr>
          <w:rFonts w:ascii="Arial" w:hAnsi="Arial" w:cs="Arial"/>
        </w:rPr>
        <w:t>9.00 час.- 17.00 час.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Суббота, воскресенье -выходные дни. 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1.4.3.Информирование по процедуре предоставления муниципальной услуги производится: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телефону;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письменным обращениям;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электронной почте администрации;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личном обращении граждан;</w:t>
      </w:r>
    </w:p>
    <w:p w:rsidR="00B23A89" w:rsidRDefault="00B23A89" w:rsidP="00B23A8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посредством размещения сведений на информационном стенде;</w:t>
      </w:r>
    </w:p>
    <w:p w:rsidR="00B23A89" w:rsidRDefault="00B23A89" w:rsidP="00B23A8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-на официальном сайте администрации.</w:t>
      </w:r>
    </w:p>
    <w:p w:rsidR="00B23A89" w:rsidRDefault="00B23A89" w:rsidP="00B23A8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1.4.4. Основными требованиями к информированию заявителей являются:</w:t>
      </w:r>
    </w:p>
    <w:p w:rsidR="00B23A89" w:rsidRDefault="00B23A89" w:rsidP="00B23A8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достоверность и полнота информации;</w:t>
      </w:r>
    </w:p>
    <w:p w:rsidR="00B23A89" w:rsidRDefault="00B23A89" w:rsidP="00B23A8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B23A89" w:rsidRDefault="00B23A89" w:rsidP="00B23A8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B23A89" w:rsidRDefault="00B23A89" w:rsidP="00B23A8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1.4.5. Консультации предоставляются по вопросам, касающимся: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документов, необходимых для предоставления муниципальной услуги;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порядка и сроков предоставления муниципальной услуги;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хода исполнения муниципальной услуги;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B23A89" w:rsidRDefault="00B23A89" w:rsidP="00B23A89">
      <w:pPr>
        <w:pStyle w:val="a4"/>
        <w:tabs>
          <w:tab w:val="num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B23A89" w:rsidRDefault="00B23A89" w:rsidP="00B23A89">
      <w:pPr>
        <w:pStyle w:val="a4"/>
        <w:tabs>
          <w:tab w:val="num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bCs/>
          <w:sz w:val="24"/>
          <w:szCs w:val="26"/>
        </w:rPr>
      </w:pPr>
      <w:r>
        <w:rPr>
          <w:rFonts w:ascii="Arial" w:hAnsi="Arial" w:cs="Arial"/>
          <w:bCs/>
          <w:sz w:val="24"/>
          <w:szCs w:val="26"/>
        </w:rPr>
        <w:t>2. Стандарт предоставления муниципальной услуги</w:t>
      </w:r>
      <w:bookmarkEnd w:id="3"/>
    </w:p>
    <w:p w:rsidR="00B23A89" w:rsidRDefault="00B23A89" w:rsidP="00B23A89">
      <w:pPr>
        <w:pStyle w:val="17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uto"/>
        <w:ind w:firstLine="709"/>
        <w:rPr>
          <w:rFonts w:ascii="Arial" w:hAnsi="Arial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 муниципальной услуги: «Предоставление земельного участка, государственная собственность на который не разграничена или находящегося в муниципальной собственности, на котором расположены здание, сооружение»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2.2. Муниципальная услуга предоставляется администрацией Судбищенского сельского поселения. </w:t>
      </w:r>
    </w:p>
    <w:p w:rsidR="00B23A89" w:rsidRDefault="00B23A89" w:rsidP="00B23A89">
      <w:pPr>
        <w:pStyle w:val="17"/>
        <w:numPr>
          <w:ilvl w:val="0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предоставления муниципальной услуги являются: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10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105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постановления администрации Судбищенского сельского поселения о предоставлении земельного участка в собственность бесплатно и направление его заявителю;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9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мотивированный отказ в предоставлении прав на земельный участок и направлении его заявителю.</w:t>
      </w:r>
    </w:p>
    <w:p w:rsidR="00B23A89" w:rsidRDefault="00B23A89" w:rsidP="00B23A89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муниципальной услуги:</w:t>
      </w:r>
    </w:p>
    <w:p w:rsidR="00B23A89" w:rsidRDefault="00B23A89" w:rsidP="00B23A89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B23A89" w:rsidRDefault="00B23A89" w:rsidP="00B23A89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принятия постановления администрации Судбищенского сельского поселения о предоставлении земельного участка в собственность бесплатно — не более чем тридцать дней со дня подачи заявления;</w:t>
      </w:r>
    </w:p>
    <w:p w:rsidR="00B23A89" w:rsidRDefault="00B23A89" w:rsidP="00B23A89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направления заявителю письма об отказе администрации Судбищенского сельского поселения в предоставлении земельного участка не более чем тридцать дней со дня подачи заявления.</w:t>
      </w:r>
    </w:p>
    <w:p w:rsidR="00B23A89" w:rsidRDefault="00B23A89" w:rsidP="00B23A89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возврата заявителю заявления, если заявление не соответствует положениям п.1 ст.39.17 Земельного кодекса Российской Федерации 10 дней со дня поступления заявления.</w:t>
      </w:r>
    </w:p>
    <w:p w:rsidR="00B23A89" w:rsidRDefault="00B23A89" w:rsidP="00B23A89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услуги: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hyperlink r:id="rId10" w:tgtFrame="Logical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Гражданский кодекс Российской Федерации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hyperlink r:id="rId11" w:tgtFrame="Logical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Земельный кодекс Российской Федерации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hyperlink r:id="rId12" w:tgtFrame="Logical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Федеральный закон от 25.10.2001 № 137-ФЗ «О введении в действие Земельного кодекса Российской Федерации»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hyperlink r:id="rId13" w:tgtFrame="Logical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hyperlink r:id="rId14" w:tgtFrame="Logical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Федеральный закон от 24.07.2007 № 221-ФЗ «О государственном кадастре недвижимости»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hyperlink r:id="rId15" w:tgtFrame="Logical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 Судбищенского сельского поселения Новодеревеньковского района Орловской области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законы и нормативные правовые акты Российской Федерации, Орловской области.</w:t>
      </w:r>
    </w:p>
    <w:p w:rsidR="00B23A89" w:rsidRDefault="00B23A89" w:rsidP="00B23A89">
      <w:pPr>
        <w:pStyle w:val="17"/>
        <w:numPr>
          <w:ilvl w:val="0"/>
          <w:numId w:val="2"/>
        </w:numPr>
        <w:shd w:val="clear" w:color="auto" w:fill="auto"/>
        <w:tabs>
          <w:tab w:val="left" w:pos="14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необходимых для оказания муниципальной услуги документов.</w:t>
      </w:r>
    </w:p>
    <w:p w:rsidR="00B23A89" w:rsidRDefault="00B23A89" w:rsidP="00B23A89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приобретения права на земельный участок, на котором расположено здание, сооружение, заявитель представляет в администрацию Судбищенского сельского поселения заявление.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sub_39171"/>
      <w:r>
        <w:rPr>
          <w:rFonts w:ascii="Arial" w:hAnsi="Arial" w:cs="Arial"/>
        </w:rPr>
        <w:t>В заявлении о предоставлении земельного участка без проведения торгов указываются: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391711"/>
      <w:bookmarkEnd w:id="4"/>
      <w:r>
        <w:rPr>
          <w:rFonts w:ascii="Arial" w:hAnsi="Arial" w:cs="Arial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sub_391712"/>
      <w:bookmarkEnd w:id="5"/>
      <w:r>
        <w:rPr>
          <w:rFonts w:ascii="Arial" w:hAnsi="Arial" w:cs="Arial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sub_391713"/>
      <w:bookmarkEnd w:id="6"/>
      <w:r>
        <w:rPr>
          <w:rFonts w:ascii="Arial" w:hAnsi="Arial" w:cs="Arial"/>
        </w:rPr>
        <w:t>3) кадастровый номер испрашиваемого земельного участка;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8" w:name="sub_391714"/>
      <w:bookmarkEnd w:id="7"/>
      <w:r>
        <w:rPr>
          <w:rFonts w:ascii="Arial" w:hAnsi="Arial" w:cs="Arial"/>
        </w:rPr>
        <w:t xml:space="preserve">4) основание предоставления земельного участка без проведения торгов из числа предусмотренных </w:t>
      </w:r>
      <w:hyperlink r:id="rId16" w:anchor="sub_3932#sub_3932" w:history="1">
        <w:r>
          <w:rPr>
            <w:rStyle w:val="a3"/>
            <w:rFonts w:ascii="Arial" w:hAnsi="Arial" w:cs="Arial"/>
            <w:color w:val="auto"/>
            <w:u w:val="none"/>
          </w:rPr>
          <w:t>пунктом 2 статьи 39.3</w:t>
        </w:r>
      </w:hyperlink>
      <w:r>
        <w:rPr>
          <w:rFonts w:ascii="Arial" w:hAnsi="Arial" w:cs="Arial"/>
        </w:rPr>
        <w:t xml:space="preserve">, </w:t>
      </w:r>
      <w:hyperlink r:id="rId17" w:anchor="sub_395#sub_395" w:history="1">
        <w:r>
          <w:rPr>
            <w:rStyle w:val="a3"/>
            <w:rFonts w:ascii="Arial" w:hAnsi="Arial" w:cs="Arial"/>
            <w:color w:val="auto"/>
            <w:u w:val="none"/>
          </w:rPr>
          <w:t>статьей 39.5</w:t>
        </w:r>
      </w:hyperlink>
      <w:r>
        <w:rPr>
          <w:rFonts w:ascii="Arial" w:hAnsi="Arial" w:cs="Arial"/>
        </w:rPr>
        <w:t xml:space="preserve">, </w:t>
      </w:r>
      <w:hyperlink r:id="rId18" w:anchor="sub_3962#sub_3962" w:history="1">
        <w:r>
          <w:rPr>
            <w:rStyle w:val="a3"/>
            <w:rFonts w:ascii="Arial" w:hAnsi="Arial" w:cs="Arial"/>
            <w:color w:val="auto"/>
            <w:u w:val="none"/>
          </w:rPr>
          <w:t>пунктом 2 статьи 39.6</w:t>
        </w:r>
      </w:hyperlink>
      <w:r>
        <w:rPr>
          <w:rFonts w:ascii="Arial" w:hAnsi="Arial" w:cs="Arial"/>
        </w:rPr>
        <w:t xml:space="preserve"> или </w:t>
      </w:r>
      <w:hyperlink r:id="rId19" w:anchor="sub_39102#sub_39102" w:history="1">
        <w:r>
          <w:rPr>
            <w:rStyle w:val="a3"/>
            <w:rFonts w:ascii="Arial" w:hAnsi="Arial" w:cs="Arial"/>
            <w:color w:val="auto"/>
            <w:u w:val="none"/>
          </w:rPr>
          <w:t>пунктом 2 статьи 39.10</w:t>
        </w:r>
      </w:hyperlink>
      <w:r>
        <w:rPr>
          <w:rFonts w:ascii="Arial" w:hAnsi="Arial" w:cs="Arial"/>
        </w:rPr>
        <w:t xml:space="preserve"> Земельного кодекса оснований;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9" w:name="sub_391715"/>
      <w:bookmarkEnd w:id="8"/>
      <w:r>
        <w:rPr>
          <w:rFonts w:ascii="Arial" w:hAnsi="Arial" w:cs="Arial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0" w:name="sub_391716"/>
      <w:bookmarkEnd w:id="9"/>
      <w:r>
        <w:rPr>
          <w:rFonts w:ascii="Arial" w:hAnsi="Arial" w:cs="Arial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1" w:name="sub_391717"/>
      <w:bookmarkEnd w:id="10"/>
      <w:r>
        <w:rPr>
          <w:rFonts w:ascii="Arial" w:hAnsi="Arial" w:cs="Arial"/>
        </w:rPr>
        <w:lastRenderedPageBreak/>
        <w:t>7) цель использования земельного участка;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2" w:name="sub_391718"/>
      <w:bookmarkEnd w:id="11"/>
      <w:r>
        <w:rPr>
          <w:rFonts w:ascii="Arial" w:hAnsi="Arial" w:cs="Arial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3" w:name="sub_391719"/>
      <w:bookmarkEnd w:id="12"/>
      <w:r>
        <w:rPr>
          <w:rFonts w:ascii="Arial" w:hAnsi="Arial" w:cs="Arial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sub_3917110"/>
      <w:bookmarkEnd w:id="13"/>
      <w:r>
        <w:rPr>
          <w:rFonts w:ascii="Arial" w:hAnsi="Arial" w:cs="Arial"/>
        </w:rPr>
        <w:t>10) почтовый адрес и (или) адрес электронной почты для связи с заявителем.</w:t>
      </w:r>
    </w:p>
    <w:bookmarkEnd w:id="14"/>
    <w:p w:rsidR="00B23A89" w:rsidRDefault="00B23A89" w:rsidP="00B23A89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заявлению о предоставлении земельного участка прилагаются документы, предусмотренные </w:t>
      </w:r>
      <w:hyperlink r:id="rId20" w:anchor="sub_391521#sub_39152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подпунктами 1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21" w:anchor="sub_391524#sub_39152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4 - 6 пункта 2 статьи 39.15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кодекса: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5" w:name="sub_391521"/>
      <w:r>
        <w:rPr>
          <w:rFonts w:ascii="Arial" w:hAnsi="Arial" w:cs="Arial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22" w:history="1">
        <w:r>
          <w:rPr>
            <w:rStyle w:val="a3"/>
            <w:rFonts w:ascii="Arial" w:hAnsi="Arial" w:cs="Arial"/>
            <w:color w:val="auto"/>
            <w:u w:val="none"/>
          </w:rPr>
          <w:t>перечнем</w:t>
        </w:r>
      </w:hyperlink>
      <w:r>
        <w:rPr>
          <w:rFonts w:ascii="Arial" w:hAnsi="Arial" w:cs="Arial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6" w:name="sub_391524"/>
      <w:r>
        <w:rPr>
          <w:rFonts w:ascii="Arial" w:hAnsi="Arial" w:cs="Arial"/>
        </w:rPr>
        <w:t>2) документ, подтверждающий полномочия представителя заявителя;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7" w:name="sub_391525"/>
      <w:bookmarkEnd w:id="16"/>
      <w:r>
        <w:rPr>
          <w:rFonts w:ascii="Arial" w:hAnsi="Arial" w:cs="Arial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bookmarkEnd w:id="15"/>
      <w:bookmarkEnd w:id="17"/>
      <w:r>
        <w:rPr>
          <w:rFonts w:ascii="Arial" w:hAnsi="Arial" w:cs="Arial"/>
        </w:rPr>
        <w:t>.</w:t>
      </w:r>
    </w:p>
    <w:p w:rsidR="00B23A89" w:rsidRDefault="00B23A89" w:rsidP="00B23A89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B23A89" w:rsidRDefault="00B23A89" w:rsidP="00B23A89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23A89" w:rsidRDefault="00B23A89" w:rsidP="00B23A89">
      <w:pPr>
        <w:pStyle w:val="17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</w:p>
    <w:p w:rsidR="00B23A89" w:rsidRDefault="00B23A89" w:rsidP="00B23A89">
      <w:pPr>
        <w:pStyle w:val="17"/>
        <w:numPr>
          <w:ilvl w:val="0"/>
          <w:numId w:val="2"/>
        </w:numPr>
        <w:shd w:val="clear" w:color="auto" w:fill="auto"/>
        <w:tabs>
          <w:tab w:val="left" w:pos="126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возвращается заявителю в течение десяти дней со дня поступления заявления о предоставлении земельного участка по следующим основаниям: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заявление не соответствует требованиям пункта 2.5 настоящего Регламента;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к заявлению не приложены документы, предоставляемые в соответствии с </w:t>
      </w:r>
      <w:hyperlink r:id="rId23" w:anchor="sub_39172#sub_39172" w:history="1">
        <w:r>
          <w:rPr>
            <w:rStyle w:val="a3"/>
            <w:rFonts w:ascii="Arial" w:hAnsi="Arial" w:cs="Arial"/>
            <w:color w:val="auto"/>
            <w:u w:val="none"/>
          </w:rPr>
          <w:t>пунктом 2.5</w:t>
        </w:r>
      </w:hyperlink>
      <w:r>
        <w:rPr>
          <w:rFonts w:ascii="Arial" w:hAnsi="Arial" w:cs="Arial"/>
        </w:rPr>
        <w:t xml:space="preserve"> настоящего Регламента. 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8" w:name="sub_39161"/>
      <w:r>
        <w:rPr>
          <w:rFonts w:ascii="Arial" w:hAnsi="Arial" w:cs="Arial"/>
        </w:rPr>
        <w:lastRenderedPageBreak/>
        <w:t>2.9. Администрация Судбищенского сельского поселения принимает решение об отказе в предоставлении земельного участка, по основаниям, предусмотренным статьей 39.16 Земельного кодекса.</w:t>
      </w:r>
      <w:bookmarkEnd w:id="18"/>
    </w:p>
    <w:p w:rsidR="00B23A89" w:rsidRDefault="00B23A89" w:rsidP="00B23A89">
      <w:pPr>
        <w:pStyle w:val="17"/>
        <w:numPr>
          <w:ilvl w:val="1"/>
          <w:numId w:val="5"/>
        </w:numPr>
        <w:shd w:val="clear" w:color="auto" w:fill="auto"/>
        <w:tabs>
          <w:tab w:val="left" w:pos="148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B23A89" w:rsidRDefault="00B23A89" w:rsidP="00B23A89">
      <w:pPr>
        <w:pStyle w:val="17"/>
        <w:numPr>
          <w:ilvl w:val="1"/>
          <w:numId w:val="5"/>
        </w:numPr>
        <w:shd w:val="clear" w:color="auto" w:fill="auto"/>
        <w:tabs>
          <w:tab w:val="left" w:pos="1412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Максимальный срок ожидания в очереди на подачу письменного заявления не превышает 15 минут; при получении результата предоставления муниципальной услуги - 15 минут.</w:t>
      </w:r>
    </w:p>
    <w:p w:rsidR="00B23A89" w:rsidRDefault="00B23A89" w:rsidP="00B23A89">
      <w:pPr>
        <w:pStyle w:val="17"/>
        <w:shd w:val="clear" w:color="auto" w:fill="auto"/>
        <w:tabs>
          <w:tab w:val="left" w:pos="13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регистрации заявления - 10 минут.</w:t>
      </w:r>
    </w:p>
    <w:p w:rsidR="00B23A89" w:rsidRDefault="00B23A89" w:rsidP="00B23A89">
      <w:pPr>
        <w:pStyle w:val="17"/>
        <w:numPr>
          <w:ilvl w:val="1"/>
          <w:numId w:val="6"/>
        </w:numPr>
        <w:shd w:val="clear" w:color="auto" w:fill="auto"/>
        <w:tabs>
          <w:tab w:val="left" w:pos="135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местам предоставления муниципальной услуги.</w:t>
      </w:r>
    </w:p>
    <w:p w:rsidR="00B23A89" w:rsidRDefault="00B23A89" w:rsidP="00B23A89">
      <w:pPr>
        <w:pStyle w:val="17"/>
        <w:shd w:val="clear" w:color="auto" w:fill="auto"/>
        <w:tabs>
          <w:tab w:val="left" w:pos="19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2.12.1. Помещения для должностных лиц, осуществляющих предоставление муниципальной услуги, оборудуются табличками с указанием: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режима работы.</w:t>
      </w:r>
    </w:p>
    <w:p w:rsidR="00B23A89" w:rsidRDefault="00B23A89" w:rsidP="00B23A89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2.12.2. Рабочие места должностных лиц, предоставляющих муниципальную услугу, оборудуются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B23A89" w:rsidRDefault="00B23A89" w:rsidP="00B23A89">
      <w:pPr>
        <w:pStyle w:val="17"/>
        <w:shd w:val="clear" w:color="auto" w:fill="auto"/>
        <w:tabs>
          <w:tab w:val="left" w:pos="17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2.12.3.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23A89" w:rsidRDefault="00B23A89" w:rsidP="00B23A89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 административного регламента;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бланк заявления о предоставлении земельного участка;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приема граждан и организаций;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получения консультаций.</w:t>
      </w:r>
    </w:p>
    <w:p w:rsidR="00B23A89" w:rsidRDefault="00B23A89" w:rsidP="00B23A89">
      <w:pPr>
        <w:pStyle w:val="17"/>
        <w:shd w:val="clear" w:color="auto" w:fill="auto"/>
        <w:tabs>
          <w:tab w:val="left" w:pos="15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2.12.4. Помещения для получателей муниципальной услуги оборудуются столом с письменными принадлежностями и стульями.</w:t>
      </w:r>
    </w:p>
    <w:p w:rsidR="00B23A89" w:rsidRDefault="00B23A89" w:rsidP="00B23A89">
      <w:pPr>
        <w:pStyle w:val="17"/>
        <w:shd w:val="clear" w:color="auto" w:fill="auto"/>
        <w:tabs>
          <w:tab w:val="left" w:pos="15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bookmarkStart w:id="19" w:name="bookmark53"/>
      <w:r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2.13.1. Показателями доступности муниципальной услуги являются: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(бездействие) должностных лиц, ответственных за предоставление муниципальной услуги.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2.13.2. Показателями качества муниципальной услуги являются: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соблюдение стандарта предоставления муниципальной услуги;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соблюдение сроков предоставления муниципальной услуги в соответствии с настоящим Регламентом;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rFonts w:ascii="Arial" w:hAnsi="Arial" w:cs="Arial"/>
          <w:bCs/>
          <w:sz w:val="24"/>
          <w:szCs w:val="26"/>
        </w:rPr>
      </w:pPr>
      <w:r>
        <w:rPr>
          <w:rFonts w:ascii="Arial" w:hAnsi="Arial" w:cs="Arial"/>
          <w:bCs/>
          <w:sz w:val="24"/>
          <w:szCs w:val="26"/>
        </w:rPr>
        <w:t>3.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Start w:id="20" w:name="bookmark54"/>
      <w:bookmarkEnd w:id="19"/>
      <w:r>
        <w:rPr>
          <w:rFonts w:ascii="Arial" w:hAnsi="Arial" w:cs="Arial"/>
          <w:bCs/>
          <w:sz w:val="24"/>
          <w:szCs w:val="26"/>
        </w:rPr>
        <w:t xml:space="preserve"> административных процедур в многофункциональных центрах</w:t>
      </w:r>
      <w:bookmarkEnd w:id="20"/>
    </w:p>
    <w:p w:rsidR="00B23A89" w:rsidRDefault="00B23A89" w:rsidP="00B23A89">
      <w:pPr>
        <w:pStyle w:val="17"/>
        <w:numPr>
          <w:ilvl w:val="0"/>
          <w:numId w:val="7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Последовательность административных процедур.</w:t>
      </w:r>
    </w:p>
    <w:p w:rsidR="00B23A89" w:rsidRDefault="00B23A89" w:rsidP="00B23A89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</w:t>
      </w:r>
    </w:p>
    <w:p w:rsidR="00B23A89" w:rsidRDefault="00B23A89" w:rsidP="00B23A89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административные процедуры: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приём и регистрация заявления; </w:t>
      </w:r>
    </w:p>
    <w:p w:rsidR="00B23A89" w:rsidRDefault="00B23A89" w:rsidP="00B23A89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заявления.</w:t>
      </w:r>
    </w:p>
    <w:p w:rsidR="00B23A89" w:rsidRDefault="00B23A89" w:rsidP="00B23A89">
      <w:pPr>
        <w:pStyle w:val="17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Приём и регистрация заявления.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начала предоставления муниципальной услуги является обращение заявителя в администрацию Судбищенского сельского поселения с заявлением. Прием заявления с документами осуществляется специалистом администрации в соответствии с графиком приема. 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устанавливает личность Заявителя или полномочия его представителя;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на проведение указанных в настоящем пункте действий не должно превышать15 минут.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с документами в день его подачи регистрируется специалистом, ответственным за регистрацию корреспонденции, и в этот же день передаётся главе Судбищенского сельского поселения. 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административного действия -1 рабочий день с момента регистрации заявления.</w:t>
      </w:r>
    </w:p>
    <w:p w:rsidR="00B23A89" w:rsidRDefault="00B23A89" w:rsidP="00B23A8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Результатом административной процедуры является поступление заявления с резолюцией главы администрации Судбищенского сельского поселения или лицом, его замещающим на исполнение ответственному специалисту. </w:t>
      </w:r>
    </w:p>
    <w:p w:rsidR="00B23A89" w:rsidRDefault="00B23A89" w:rsidP="00B23A89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Рассмотрение заявления.</w:t>
      </w:r>
    </w:p>
    <w:p w:rsidR="00B23A89" w:rsidRDefault="00B23A89" w:rsidP="00B23A89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Началом административной процедуры является поступление дела ответственному исполнителю за подготовку проекта постановления администрации сельского поселения, проекта договора аренды земельного участка либо проекта договора купли-продажи земельного участка.</w:t>
      </w:r>
    </w:p>
    <w:p w:rsidR="00B23A89" w:rsidRDefault="00B23A89" w:rsidP="00B23A89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исполнитель за подготовку проекта постановления администрации Судбищенского сельского поселения,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B23A89" w:rsidRDefault="00B23A89" w:rsidP="00B23A89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подготовку проектов договора купли-продажи, договора аренды земельного участка в трех экземплярах и представляет проекты указанных договоров на рассмотрение Главе Судбищенского сельского поселения;</w:t>
      </w:r>
    </w:p>
    <w:p w:rsidR="00B23A89" w:rsidRDefault="00B23A89" w:rsidP="00B23A89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осуществляет подготовку проекта решения о предоставлении земельного участка в собственность бесплатно и представляет на рассмотрение </w:t>
      </w:r>
      <w:proofErr w:type="gramStart"/>
      <w:r>
        <w:rPr>
          <w:rFonts w:ascii="Arial" w:hAnsi="Arial" w:cs="Arial"/>
          <w:sz w:val="24"/>
          <w:szCs w:val="24"/>
        </w:rPr>
        <w:t>Главе  Судбищенского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23A89" w:rsidRDefault="00B23A89" w:rsidP="00B23A89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осуществляет подготовку проекта решения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представляет на рассмотрение </w:t>
      </w:r>
      <w:proofErr w:type="gramStart"/>
      <w:r>
        <w:rPr>
          <w:rFonts w:ascii="Arial" w:hAnsi="Arial" w:cs="Arial"/>
          <w:sz w:val="24"/>
          <w:szCs w:val="24"/>
        </w:rPr>
        <w:t>Главе  Судбищенского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3A89" w:rsidRDefault="00B23A89" w:rsidP="00B23A89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заявления Глава администрации Судбищенского сельского поселения:</w:t>
      </w:r>
    </w:p>
    <w:p w:rsidR="00B23A89" w:rsidRDefault="00B23A89" w:rsidP="00B23A89">
      <w:pPr>
        <w:pStyle w:val="17"/>
        <w:shd w:val="clear" w:color="auto" w:fill="auto"/>
        <w:tabs>
          <w:tab w:val="left" w:pos="16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подписывает проекты договора купли-продажи, договора аренды земельного участка;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1" w:name="sub_391752"/>
      <w:r>
        <w:rPr>
          <w:rFonts w:ascii="Arial" w:hAnsi="Arial" w:cs="Arial"/>
        </w:rPr>
        <w:lastRenderedPageBreak/>
        <w:t>2) принимает решение о предоставлении земельного участка в собственность бесплатно или в постоянное (бессрочное) пользование;</w:t>
      </w:r>
    </w:p>
    <w:bookmarkEnd w:id="21"/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hyperlink r:id="rId24" w:anchor="sub_3916#sub_3916" w:history="1">
        <w:r>
          <w:rPr>
            <w:rStyle w:val="a3"/>
            <w:rFonts w:ascii="Arial" w:hAnsi="Arial" w:cs="Arial"/>
            <w:color w:val="auto"/>
            <w:u w:val="none"/>
          </w:rPr>
          <w:t>статьей 39.16</w:t>
        </w:r>
      </w:hyperlink>
      <w:r>
        <w:rPr>
          <w:rFonts w:ascii="Arial" w:hAnsi="Arial" w:cs="Arial"/>
        </w:rPr>
        <w:t xml:space="preserve"> Земельного кодекса. В решении указываются все основания отказа.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3.3.4. Ответственный исполнитель осуществляет регистрацию принятых решений. Проекты договоров и решения, выдаются заявителю или направляются ему по адресу, содержащемуся в его заявлении о предоставлении земельного участка.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3.3.5. Общий срок исполнения процедуры по предоставлению земельного участка - тридцать дней со дня поступления заявления.</w:t>
      </w:r>
      <w:bookmarkStart w:id="22" w:name="sub_391751"/>
      <w:r>
        <w:rPr>
          <w:rFonts w:ascii="Arial" w:hAnsi="Arial" w:cs="Arial"/>
        </w:rPr>
        <w:t xml:space="preserve"> </w:t>
      </w:r>
      <w:bookmarkEnd w:id="22"/>
    </w:p>
    <w:p w:rsidR="00B23A89" w:rsidRDefault="00B23A89" w:rsidP="00B23A89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4. Формы контроля за исполнением административного регламента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Текущий контроль за исполнением Регламента при предоставлении муниципальной услуги осуществляется </w:t>
      </w:r>
      <w:proofErr w:type="gramStart"/>
      <w:r>
        <w:rPr>
          <w:rFonts w:ascii="Arial" w:hAnsi="Arial" w:cs="Arial"/>
        </w:rPr>
        <w:t>главой  Судбищенского</w:t>
      </w:r>
      <w:proofErr w:type="gramEnd"/>
      <w:r>
        <w:rPr>
          <w:rFonts w:ascii="Arial" w:hAnsi="Arial" w:cs="Arial"/>
        </w:rPr>
        <w:t xml:space="preserve"> сельского поселения 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. Порядок и периодичность осуществления плановых и внеплановых проверок полноты и качества предоставления услуги определяет </w:t>
      </w:r>
      <w:proofErr w:type="gramStart"/>
      <w:r>
        <w:rPr>
          <w:rFonts w:ascii="Arial" w:hAnsi="Arial" w:cs="Arial"/>
        </w:rPr>
        <w:t>глава  Судбищенского</w:t>
      </w:r>
      <w:proofErr w:type="gramEnd"/>
      <w:r>
        <w:rPr>
          <w:rFonts w:ascii="Arial" w:hAnsi="Arial" w:cs="Arial"/>
        </w:rPr>
        <w:t xml:space="preserve"> сельского поселения 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Ответственный специалист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 Персональная ответственность ответственного специалиста закрепляется в его должностной инструкции в соответствии с требованиями законодательства.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ind w:firstLine="709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5.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Заявитель может обратиться с жалобой в случаях: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нарушения срока регистрации запроса заявителя о предоставлении муниципальной услуги;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нарушения срока предоставления муниципальной услуги;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>
        <w:rPr>
          <w:rFonts w:ascii="Arial" w:hAnsi="Arial" w:cs="Arial"/>
        </w:rPr>
        <w:lastRenderedPageBreak/>
        <w:t>муниципальной услуги документах либо нарушения установленного срока таких исправлений.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Общие требования к порядку подачи и рассмотрения жалобы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Действия (бездействие) должностных лиц администрации поселения, а также принимаемых ими решений при предоставлении муниципальной услуги могут быть обжалованы устно или письменно главе поселения. Если заявители не удовлетворены решением, принятым в ходе рассмотрения обращения, или решение не было принято, заявители вправе обратиться письменно на имя Главы Новодеревеньковского района.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Жалоба может быть направлена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почте, 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-через многофункциональный центр, 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 использованием информационно-телекоммуникационной сети "Интернет", 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с использованием официального сайта администрации района,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 использованием единого портала государственных и муниципальных услуг либо регионального портала государственных и муниципальных услуг, Жалоба может быть принята при личном приеме заявителя.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Жалоба должна содержать: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жалобы администрация Судбищенского сельского поселения принимает одно из следующих решений: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отказывает в удовлетворении жалобы.</w:t>
      </w:r>
    </w:p>
    <w:p w:rsidR="00B23A89" w:rsidRDefault="00B23A89" w:rsidP="00B23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позднее дня, следующего за днем принятия решения, указанного в части 1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A89" w:rsidRDefault="00B23A89" w:rsidP="00B23A89">
      <w:pPr>
        <w:pStyle w:val="Courier12"/>
        <w:rPr>
          <w:rFonts w:cs="Arial"/>
          <w:szCs w:val="24"/>
        </w:rPr>
      </w:pPr>
      <w:r>
        <w:rPr>
          <w:rFonts w:cs="Arial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</w:t>
      </w:r>
      <w:proofErr w:type="gramStart"/>
      <w:r>
        <w:rPr>
          <w:rFonts w:cs="Arial"/>
          <w:szCs w:val="24"/>
        </w:rPr>
        <w:t>настоящей статьи</w:t>
      </w:r>
      <w:proofErr w:type="gramEnd"/>
      <w:r>
        <w:rPr>
          <w:rFonts w:cs="Arial"/>
          <w:szCs w:val="24"/>
        </w:rPr>
        <w:t xml:space="preserve"> незамедлительно направляет имеющиеся материалы в органы прокуратуры.</w:t>
      </w:r>
    </w:p>
    <w:p w:rsidR="00B23A89" w:rsidRDefault="00B23A89" w:rsidP="00B23A89">
      <w:pPr>
        <w:ind w:firstLine="709"/>
        <w:jc w:val="both"/>
        <w:rPr>
          <w:rFonts w:ascii="Arial" w:hAnsi="Arial" w:cs="Arial"/>
        </w:rPr>
      </w:pPr>
    </w:p>
    <w:p w:rsidR="00B23A89" w:rsidRDefault="00B23A89" w:rsidP="00B23A89">
      <w:pPr>
        <w:pStyle w:val="a5"/>
        <w:spacing w:after="0"/>
        <w:ind w:firstLine="709"/>
        <w:jc w:val="both"/>
        <w:rPr>
          <w:rStyle w:val="a6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>
      <w:pPr>
        <w:tabs>
          <w:tab w:val="left" w:pos="360"/>
        </w:tabs>
        <w:ind w:firstLine="709"/>
        <w:jc w:val="both"/>
        <w:rPr>
          <w:rFonts w:ascii="Arial" w:hAnsi="Arial"/>
        </w:rPr>
      </w:pPr>
    </w:p>
    <w:p w:rsidR="00B23A89" w:rsidRDefault="00B23A89" w:rsidP="00B23A89"/>
    <w:p w:rsidR="0020452E" w:rsidRDefault="0020452E"/>
    <w:sectPr w:rsidR="0020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9AE"/>
    <w:multiLevelType w:val="multilevel"/>
    <w:tmpl w:val="6EFE67A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x-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4432AB"/>
    <w:multiLevelType w:val="multilevel"/>
    <w:tmpl w:val="934A078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x-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7D4F8B"/>
    <w:multiLevelType w:val="multilevel"/>
    <w:tmpl w:val="A48620AC"/>
    <w:lvl w:ilvl="0">
      <w:start w:val="2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2B0255"/>
    <w:multiLevelType w:val="multilevel"/>
    <w:tmpl w:val="405A215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F425B5"/>
    <w:multiLevelType w:val="multilevel"/>
    <w:tmpl w:val="985EF4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2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5" w15:restartNumberingAfterBreak="0">
    <w:nsid w:val="446E0472"/>
    <w:multiLevelType w:val="multilevel"/>
    <w:tmpl w:val="5AD652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5E5398"/>
    <w:multiLevelType w:val="multilevel"/>
    <w:tmpl w:val="50508F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DD52629"/>
    <w:multiLevelType w:val="multilevel"/>
    <w:tmpl w:val="41DE31B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49"/>
    <w:rsid w:val="0020452E"/>
    <w:rsid w:val="00B23A89"/>
    <w:rsid w:val="00D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6115-D265-4107-88ED-85768F2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3A89"/>
    <w:rPr>
      <w:color w:val="0000FF"/>
      <w:u w:val="single"/>
    </w:rPr>
  </w:style>
  <w:style w:type="paragraph" w:styleId="a4">
    <w:name w:val="Normal (Web)"/>
    <w:basedOn w:val="a"/>
    <w:semiHidden/>
    <w:unhideWhenUsed/>
    <w:rsid w:val="00B23A89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B23A8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23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B23A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">
    <w:name w:val="Заголовок №1_"/>
    <w:link w:val="10"/>
    <w:locked/>
    <w:rsid w:val="00B23A89"/>
    <w:rPr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23A89"/>
    <w:pPr>
      <w:shd w:val="clear" w:color="auto" w:fill="FFFFFF"/>
      <w:spacing w:after="300" w:line="317" w:lineRule="exact"/>
      <w:ind w:firstLine="567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Основной текст (2)_"/>
    <w:link w:val="20"/>
    <w:locked/>
    <w:rsid w:val="00B23A8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A89"/>
    <w:pPr>
      <w:shd w:val="clear" w:color="auto" w:fill="FFFFFF"/>
      <w:spacing w:before="300" w:after="120" w:line="648" w:lineRule="exact"/>
      <w:ind w:firstLine="567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8">
    <w:name w:val="Основной текст_"/>
    <w:link w:val="17"/>
    <w:locked/>
    <w:rsid w:val="00B23A8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B23A89"/>
    <w:pPr>
      <w:shd w:val="clear" w:color="auto" w:fill="FFFFFF"/>
      <w:spacing w:before="480" w:line="322" w:lineRule="exact"/>
      <w:ind w:firstLine="567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urier12">
    <w:name w:val="Courier12"/>
    <w:basedOn w:val="a"/>
    <w:rsid w:val="00B23A89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19e429d-7874-4193-afbd-e683538d976c.html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DOCUME~1\Admin\LOCALS~1\Temp\Rar$DI00.312\&#1087;&#1088;&#1077;&#1076;&#1086;&#1089;&#1090;&#1072;&#1074;&#1083;&#1077;&#1085;&#1080;&#1077;%20&#1079;&#1077;&#1084;&#1077;&#1083;&#1100;&#1085;&#1086;&#1075;&#1086;%20&#1091;&#1095;&#1072;&#1089;&#1090;&#1082;&#1072;%20&#1089;%20&#1079;&#1076;&#1072;&#1085;&#1080;&#1103;&#1084;&#1080;,%20&#1089;&#1086;&#1086;&#1088;&#1091;&#1078;&#1077;&#1085;&#1080;&#1103;&#1084;&#1080;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~1\Admin\LOCALS~1\Temp\Rar$DI00.312\&#1087;&#1088;&#1077;&#1076;&#1086;&#1089;&#1090;&#1072;&#1074;&#1083;&#1077;&#1085;&#1080;&#1077;%20&#1079;&#1077;&#1084;&#1077;&#1083;&#1100;&#1085;&#1086;&#1075;&#1086;%20&#1091;&#1095;&#1072;&#1089;&#1090;&#1082;&#1072;%20&#1089;%20&#1079;&#1076;&#1072;&#1085;&#1080;&#1103;&#1084;&#1080;,%20&#1089;&#1086;&#1086;&#1088;&#1091;&#1078;&#1077;&#1085;&#1080;&#1103;&#1084;&#1080;.doc" TargetMode="Externa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hyperlink" Target="file:///C:\content\act\819e429d-7874-4193-afbd-e683538d976c.html" TargetMode="External"/><Relationship Id="rId17" Type="http://schemas.openxmlformats.org/officeDocument/2006/relationships/hyperlink" Target="file:///C:\DOCUME~1\Admin\LOCALS~1\Temp\Rar$DI00.312\&#1087;&#1088;&#1077;&#1076;&#1086;&#1089;&#1090;&#1072;&#1074;&#1083;&#1077;&#1085;&#1080;&#1077;%20&#1079;&#1077;&#1084;&#1077;&#1083;&#1100;&#1085;&#1086;&#1075;&#1086;%20&#1091;&#1095;&#1072;&#1089;&#1090;&#1082;&#1072;%20&#1089;%20&#1079;&#1076;&#1072;&#1085;&#1080;&#1103;&#1084;&#1080;,%20&#1089;&#1086;&#1086;&#1088;&#1091;&#1078;&#1077;&#1085;&#1080;&#1103;&#1084;&#1080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~1\Admin\LOCALS~1\Temp\Rar$DI00.312\&#1087;&#1088;&#1077;&#1076;&#1086;&#1089;&#1090;&#1072;&#1074;&#1083;&#1077;&#1085;&#1080;&#1077;%20&#1079;&#1077;&#1084;&#1077;&#1083;&#1100;&#1085;&#1086;&#1075;&#1086;%20&#1091;&#1095;&#1072;&#1089;&#1090;&#1082;&#1072;%20&#1089;%20&#1079;&#1076;&#1072;&#1085;&#1080;&#1103;&#1084;&#1080;,%20&#1089;&#1086;&#1086;&#1088;&#1091;&#1078;&#1077;&#1085;&#1080;&#1103;&#1084;&#1080;.doc" TargetMode="External"/><Relationship Id="rId20" Type="http://schemas.openxmlformats.org/officeDocument/2006/relationships/hyperlink" Target="file:///C:\DOCUME~1\Admin\LOCALS~1\Temp\Rar$DI00.312\&#1087;&#1088;&#1077;&#1076;&#1086;&#1089;&#1090;&#1072;&#1074;&#1083;&#1077;&#1085;&#1080;&#1077;%20&#1079;&#1077;&#1084;&#1077;&#1083;&#1100;&#1085;&#1086;&#1075;&#1086;%20&#1091;&#1095;&#1072;&#1089;&#1090;&#1082;&#1072;%20&#1089;%20&#1079;&#1076;&#1072;&#1085;&#1080;&#1103;&#1084;&#1080;,%20&#1089;&#1086;&#1086;&#1088;&#1091;&#1078;&#1077;&#1085;&#1080;&#1103;&#1084;&#108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9cf2f1c3-393d-4051-a52d-9923b0e51c0c.html" TargetMode="External"/><Relationship Id="rId24" Type="http://schemas.openxmlformats.org/officeDocument/2006/relationships/hyperlink" Target="file:///C:\DOCUME~1\Admin\LOCALS~1\Temp\Rar$DI00.312\&#1087;&#1088;&#1077;&#1076;&#1086;&#1089;&#1090;&#1072;&#1074;&#1083;&#1077;&#1085;&#1080;&#1077;%20&#1079;&#1077;&#1084;&#1077;&#1083;&#1100;&#1085;&#1086;&#1075;&#1086;%20&#1091;&#1095;&#1072;&#1089;&#1090;&#1082;&#1072;%20&#1089;%20&#1079;&#1076;&#1072;&#1085;&#1080;&#1103;&#1084;&#1080;,%20&#1089;&#1086;&#1086;&#1088;&#1091;&#1078;&#1077;&#1085;&#1080;&#1103;&#1084;&#1080;.doc" TargetMode="External"/><Relationship Id="rId5" Type="http://schemas.openxmlformats.org/officeDocument/2006/relationships/hyperlink" Target="file:///C:\content\act\9cf2f1c3-393d-4051-a52d-9923b0e51c0c.html" TargetMode="External"/><Relationship Id="rId15" Type="http://schemas.openxmlformats.org/officeDocument/2006/relationships/hyperlink" Target="file:///C:\content\act\276a12d9-e35d-477f-83a6-e91813f7b0d2.doc" TargetMode="External"/><Relationship Id="rId23" Type="http://schemas.openxmlformats.org/officeDocument/2006/relationships/hyperlink" Target="file:///C:\DOCUME~1\Admin\LOCALS~1\Temp\Rar$DI00.312\&#1087;&#1088;&#1077;&#1076;&#1086;&#1089;&#1090;&#1072;&#1074;&#1083;&#1077;&#1085;&#1080;&#1077;%20&#1079;&#1077;&#1084;&#1077;&#1083;&#1100;&#1085;&#1086;&#1075;&#1086;%20&#1091;&#1095;&#1072;&#1089;&#1090;&#1082;&#1072;%20&#1089;%20&#1079;&#1076;&#1072;&#1085;&#1080;&#1103;&#1084;&#1080;,%20&#1089;&#1086;&#1086;&#1088;&#1091;&#1078;&#1077;&#1085;&#1080;&#1103;&#1084;&#1080;.doc" TargetMode="External"/><Relationship Id="rId10" Type="http://schemas.openxmlformats.org/officeDocument/2006/relationships/hyperlink" Target="file:///C:\content\act\ea4730e2-0388-4aee-bd89-0cbc2c54574b.html" TargetMode="External"/><Relationship Id="rId19" Type="http://schemas.openxmlformats.org/officeDocument/2006/relationships/hyperlink" Target="file:///C:\DOCUME~1\Admin\LOCALS~1\Temp\Rar$DI00.312\&#1087;&#1088;&#1077;&#1076;&#1086;&#1089;&#1090;&#1072;&#1074;&#1083;&#1077;&#1085;&#1080;&#1077;%20&#1079;&#1077;&#1084;&#1077;&#1083;&#1100;&#1085;&#1086;&#1075;&#1086;%20&#1091;&#1095;&#1072;&#1089;&#1090;&#1082;&#1072;%20&#1089;%20&#1079;&#1076;&#1072;&#1085;&#1080;&#1103;&#1084;&#1080;,%20&#1089;&#1086;&#1086;&#1088;&#1091;&#1078;&#1077;&#1085;&#1080;&#1103;&#108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76a12d9-e35d-477f-83a6-e91813f7b0d2.doc" TargetMode="External"/><Relationship Id="rId14" Type="http://schemas.openxmlformats.org/officeDocument/2006/relationships/hyperlink" Target="file:///C:\content\act\17efdf25-592a-4662-871d-9782b1a135cf.html" TargetMode="External"/><Relationship Id="rId22" Type="http://schemas.openxmlformats.org/officeDocument/2006/relationships/hyperlink" Target="garantf1://7077872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4136</Words>
  <Characters>23581</Characters>
  <Application>Microsoft Office Word</Application>
  <DocSecurity>0</DocSecurity>
  <Lines>196</Lines>
  <Paragraphs>55</Paragraphs>
  <ScaleCrop>false</ScaleCrop>
  <Company/>
  <LinksUpToDate>false</LinksUpToDate>
  <CharactersWithSpaces>27662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2015-11-09T12:22:00Z</dcterms:created>
  <dcterms:modified xsi:type="dcterms:W3CDTF">2015-11-09T12:22:00Z</dcterms:modified>
</cp:coreProperties>
</file>