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E0" w:rsidRPr="00492998" w:rsidRDefault="00B102E0" w:rsidP="00655D71">
      <w:pPr>
        <w:jc w:val="center"/>
        <w:rPr>
          <w:rFonts w:ascii="Arial" w:hAnsi="Arial" w:cs="Arial"/>
        </w:rPr>
      </w:pPr>
      <w:r w:rsidRPr="00492998">
        <w:rPr>
          <w:rFonts w:ascii="Arial" w:hAnsi="Arial" w:cs="Arial"/>
          <w:bCs/>
        </w:rPr>
        <w:t>РОССИЙСКАЯ ФЕДЕРАЦИЯ</w:t>
      </w:r>
    </w:p>
    <w:p w:rsidR="00B102E0" w:rsidRPr="00492998" w:rsidRDefault="00B102E0" w:rsidP="00655D71">
      <w:pPr>
        <w:pStyle w:val="Heading1"/>
        <w:rPr>
          <w:rFonts w:ascii="Arial" w:hAnsi="Arial" w:cs="Arial"/>
          <w:bCs/>
          <w:sz w:val="24"/>
        </w:rPr>
      </w:pPr>
      <w:r w:rsidRPr="00492998">
        <w:rPr>
          <w:rFonts w:ascii="Arial" w:hAnsi="Arial" w:cs="Arial"/>
          <w:b w:val="0"/>
          <w:bCs/>
          <w:sz w:val="24"/>
        </w:rPr>
        <w:t>ОРЛОВСКАЯ  ОБЛАСТЬ</w:t>
      </w:r>
    </w:p>
    <w:p w:rsidR="00B102E0" w:rsidRPr="00492998" w:rsidRDefault="00B102E0" w:rsidP="00655D71">
      <w:pPr>
        <w:pStyle w:val="Heading1"/>
        <w:rPr>
          <w:rFonts w:ascii="Arial" w:hAnsi="Arial" w:cs="Arial"/>
          <w:b w:val="0"/>
          <w:bCs/>
          <w:sz w:val="24"/>
        </w:rPr>
      </w:pPr>
      <w:r w:rsidRPr="00492998">
        <w:rPr>
          <w:rFonts w:ascii="Arial" w:hAnsi="Arial" w:cs="Arial"/>
          <w:b w:val="0"/>
          <w:bCs/>
          <w:sz w:val="24"/>
        </w:rPr>
        <w:t>НОВОДЕРЕВЕНЬКОВСКИЙ  РАЙОН</w:t>
      </w:r>
    </w:p>
    <w:p w:rsidR="00B102E0" w:rsidRPr="00492998" w:rsidRDefault="00B102E0" w:rsidP="00655D71">
      <w:pPr>
        <w:pStyle w:val="Heading1"/>
        <w:rPr>
          <w:rFonts w:ascii="Arial" w:hAnsi="Arial" w:cs="Arial"/>
          <w:b w:val="0"/>
          <w:bCs/>
          <w:sz w:val="24"/>
        </w:rPr>
      </w:pPr>
      <w:r w:rsidRPr="00492998">
        <w:rPr>
          <w:rFonts w:ascii="Arial" w:hAnsi="Arial" w:cs="Arial"/>
          <w:b w:val="0"/>
          <w:bCs/>
          <w:sz w:val="24"/>
        </w:rPr>
        <w:t>СУДБИЩЕНСКИЙ   СЕЛЬСКИЙ СОВЕТ НАРОДНЫХ ДЕПУТАТОВ</w:t>
      </w:r>
    </w:p>
    <w:p w:rsidR="00B102E0" w:rsidRPr="00492998" w:rsidRDefault="00B102E0" w:rsidP="00655D71">
      <w:pPr>
        <w:pStyle w:val="Heading1"/>
        <w:rPr>
          <w:rFonts w:ascii="Arial" w:hAnsi="Arial" w:cs="Arial"/>
          <w:b w:val="0"/>
          <w:bCs/>
          <w:sz w:val="24"/>
        </w:rPr>
      </w:pPr>
    </w:p>
    <w:p w:rsidR="00B102E0" w:rsidRPr="008927A8" w:rsidRDefault="00B102E0" w:rsidP="00655D71">
      <w:pPr>
        <w:pStyle w:val="Heading1"/>
        <w:rPr>
          <w:rFonts w:ascii="Arial" w:hAnsi="Arial" w:cs="Arial"/>
          <w:b w:val="0"/>
          <w:bCs/>
          <w:sz w:val="24"/>
        </w:rPr>
      </w:pPr>
      <w:r w:rsidRPr="008927A8">
        <w:rPr>
          <w:rFonts w:ascii="Arial" w:hAnsi="Arial" w:cs="Arial"/>
          <w:b w:val="0"/>
          <w:bCs/>
          <w:sz w:val="24"/>
        </w:rPr>
        <w:t>РЕШЕНИЕ</w:t>
      </w:r>
    </w:p>
    <w:p w:rsidR="00B102E0" w:rsidRPr="00492998" w:rsidRDefault="00B102E0" w:rsidP="00655D71">
      <w:pPr>
        <w:rPr>
          <w:rFonts w:ascii="Arial" w:hAnsi="Arial" w:cs="Arial"/>
        </w:rPr>
      </w:pPr>
      <w:r w:rsidRPr="00492998">
        <w:rPr>
          <w:rFonts w:ascii="Arial" w:hAnsi="Arial" w:cs="Arial"/>
        </w:rPr>
        <w:t>от 21 июня 2016 года                                                                                       № 43/6</w:t>
      </w:r>
    </w:p>
    <w:p w:rsidR="00B102E0" w:rsidRDefault="00B102E0" w:rsidP="00492998">
      <w:pPr>
        <w:rPr>
          <w:rFonts w:ascii="Arial" w:hAnsi="Arial" w:cs="Arial"/>
        </w:rPr>
      </w:pPr>
      <w:r>
        <w:rPr>
          <w:rFonts w:ascii="Arial" w:hAnsi="Arial" w:cs="Arial"/>
        </w:rPr>
        <w:t xml:space="preserve">Об утверждении Положения </w:t>
      </w:r>
      <w:r>
        <w:rPr>
          <w:rFonts w:ascii="Arial" w:hAnsi="Arial" w:cs="Arial"/>
        </w:rPr>
        <w:br/>
        <w:t xml:space="preserve">«О порядке вырубки деревьев </w:t>
      </w:r>
      <w:r>
        <w:rPr>
          <w:rFonts w:ascii="Arial" w:hAnsi="Arial" w:cs="Arial"/>
        </w:rPr>
        <w:br/>
        <w:t>и кустарников на территории</w:t>
      </w:r>
      <w:r>
        <w:rPr>
          <w:rFonts w:ascii="Arial" w:hAnsi="Arial" w:cs="Arial"/>
        </w:rPr>
        <w:br/>
      </w:r>
      <w:r w:rsidRPr="00492998">
        <w:rPr>
          <w:rFonts w:ascii="Arial" w:hAnsi="Arial" w:cs="Arial"/>
        </w:rPr>
        <w:t xml:space="preserve">Судбищенского  сельского поселения» </w:t>
      </w:r>
    </w:p>
    <w:p w:rsidR="00B102E0" w:rsidRDefault="00B102E0" w:rsidP="00655D71">
      <w:pPr>
        <w:jc w:val="both"/>
        <w:rPr>
          <w:rFonts w:ascii="Arial" w:hAnsi="Arial" w:cs="Arial"/>
        </w:rPr>
      </w:pPr>
    </w:p>
    <w:p w:rsidR="00B102E0" w:rsidRDefault="00B102E0" w:rsidP="00655D71">
      <w:pPr>
        <w:jc w:val="both"/>
        <w:rPr>
          <w:rFonts w:ascii="Arial" w:hAnsi="Arial" w:cs="Arial"/>
        </w:rPr>
      </w:pPr>
      <w:r>
        <w:rPr>
          <w:rFonts w:ascii="Arial" w:hAnsi="Arial" w:cs="Arial"/>
        </w:rPr>
        <w:t xml:space="preserve">       В целях упорядочения вопросов охраны, защиты, воспроизводства и рационального использования  зеленых насаждений на территории Судбищенского сельского поселения  и в соответствии с Федеральными законами от 10.01.2002 года № 7-ФЗ «Об охране окружающей среды» и от 06.10.2003 года №131-ФЗ «Об общих принципах организации местного самоуправления в Российской Федерации», учитывая, что зеленые насаждения играют важную роль в формировании облика сельского поселения,</w:t>
      </w:r>
    </w:p>
    <w:p w:rsidR="00B102E0" w:rsidRDefault="00B102E0" w:rsidP="00655D71">
      <w:pPr>
        <w:jc w:val="both"/>
        <w:rPr>
          <w:rFonts w:ascii="Arial" w:hAnsi="Arial" w:cs="Arial"/>
        </w:rPr>
      </w:pPr>
    </w:p>
    <w:p w:rsidR="00B102E0" w:rsidRPr="00492998" w:rsidRDefault="00B102E0" w:rsidP="00655D71">
      <w:pPr>
        <w:jc w:val="both"/>
        <w:rPr>
          <w:rFonts w:ascii="Arial" w:hAnsi="Arial" w:cs="Arial"/>
        </w:rPr>
      </w:pPr>
      <w:r w:rsidRPr="00492998">
        <w:rPr>
          <w:rFonts w:ascii="Arial" w:hAnsi="Arial" w:cs="Arial"/>
        </w:rPr>
        <w:t>Судбищенский сельский Совет народных депутатов</w:t>
      </w:r>
      <w:r>
        <w:rPr>
          <w:rFonts w:ascii="Arial" w:hAnsi="Arial" w:cs="Arial"/>
        </w:rPr>
        <w:t xml:space="preserve"> </w:t>
      </w:r>
      <w:r w:rsidRPr="00492998">
        <w:rPr>
          <w:rFonts w:ascii="Arial" w:hAnsi="Arial" w:cs="Arial"/>
        </w:rPr>
        <w:t>РЕШИЛ:</w:t>
      </w:r>
    </w:p>
    <w:p w:rsidR="00B102E0" w:rsidRPr="00492998" w:rsidRDefault="00B102E0" w:rsidP="00655D71">
      <w:pPr>
        <w:jc w:val="both"/>
        <w:rPr>
          <w:rFonts w:ascii="Arial" w:hAnsi="Arial" w:cs="Arial"/>
        </w:rPr>
      </w:pPr>
    </w:p>
    <w:p w:rsidR="00B102E0" w:rsidRPr="00492998" w:rsidRDefault="00B102E0" w:rsidP="00655D71">
      <w:pPr>
        <w:pStyle w:val="ListParagraph"/>
        <w:numPr>
          <w:ilvl w:val="0"/>
          <w:numId w:val="1"/>
        </w:numPr>
        <w:jc w:val="both"/>
        <w:rPr>
          <w:rFonts w:ascii="Arial" w:hAnsi="Arial" w:cs="Arial"/>
        </w:rPr>
      </w:pPr>
      <w:r w:rsidRPr="00492998">
        <w:rPr>
          <w:rFonts w:ascii="Arial" w:hAnsi="Arial" w:cs="Arial"/>
        </w:rPr>
        <w:t>Утвердить  Положение «О  порядке вырубки деревьев и кустарников на территории Судбищенского сельского поселения» согласно приложению.</w:t>
      </w:r>
    </w:p>
    <w:p w:rsidR="00B102E0" w:rsidRPr="00492998" w:rsidRDefault="00B102E0" w:rsidP="00492998">
      <w:pPr>
        <w:pStyle w:val="ListParagraph"/>
        <w:ind w:left="360"/>
        <w:jc w:val="both"/>
        <w:rPr>
          <w:rFonts w:ascii="Arial" w:hAnsi="Arial" w:cs="Arial"/>
        </w:rPr>
      </w:pPr>
    </w:p>
    <w:p w:rsidR="00B102E0" w:rsidRDefault="00B102E0" w:rsidP="00655D71">
      <w:pPr>
        <w:jc w:val="both"/>
        <w:rPr>
          <w:rFonts w:ascii="Arial" w:hAnsi="Arial"/>
        </w:rPr>
      </w:pPr>
      <w:r>
        <w:rPr>
          <w:rFonts w:ascii="Arial" w:hAnsi="Arial"/>
        </w:rPr>
        <w:t xml:space="preserve">      2. Данное решение обнародовать, разместить  на официальном сайте администрации Судбищенского  сельского поселения в сети «Интернет».</w:t>
      </w:r>
    </w:p>
    <w:p w:rsidR="00B102E0" w:rsidRDefault="00B102E0" w:rsidP="00655D71">
      <w:pPr>
        <w:jc w:val="both"/>
        <w:rPr>
          <w:rFonts w:ascii="Arial" w:hAnsi="Arial"/>
        </w:rPr>
      </w:pPr>
    </w:p>
    <w:p w:rsidR="00B102E0" w:rsidRDefault="00B102E0" w:rsidP="00655D71">
      <w:pPr>
        <w:jc w:val="both"/>
        <w:rPr>
          <w:rFonts w:ascii="Arial" w:hAnsi="Arial"/>
        </w:rPr>
      </w:pPr>
    </w:p>
    <w:p w:rsidR="00B102E0" w:rsidRDefault="00B102E0" w:rsidP="00655D71">
      <w:pPr>
        <w:jc w:val="both"/>
        <w:rPr>
          <w:rFonts w:ascii="Arial" w:hAnsi="Arial"/>
        </w:rPr>
      </w:pPr>
    </w:p>
    <w:p w:rsidR="00B102E0" w:rsidRDefault="00B102E0" w:rsidP="00655D71">
      <w:pPr>
        <w:jc w:val="both"/>
        <w:rPr>
          <w:rFonts w:ascii="Arial" w:hAnsi="Arial"/>
        </w:rPr>
      </w:pPr>
    </w:p>
    <w:p w:rsidR="00B102E0" w:rsidRDefault="00B102E0" w:rsidP="00655D71">
      <w:pPr>
        <w:jc w:val="both"/>
        <w:rPr>
          <w:rFonts w:ascii="Arial" w:hAnsi="Arial"/>
        </w:rPr>
      </w:pPr>
    </w:p>
    <w:p w:rsidR="00B102E0" w:rsidRDefault="00B102E0" w:rsidP="00655D71">
      <w:pPr>
        <w:jc w:val="both"/>
        <w:rPr>
          <w:rFonts w:ascii="Arial" w:hAnsi="Arial"/>
        </w:rPr>
      </w:pPr>
      <w:r>
        <w:rPr>
          <w:rFonts w:ascii="Arial" w:hAnsi="Arial"/>
        </w:rPr>
        <w:t xml:space="preserve">Глава  Судбищенского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B102E0" w:rsidRDefault="00B102E0" w:rsidP="00655D71">
      <w:pPr>
        <w:jc w:val="both"/>
        <w:rPr>
          <w:rFonts w:ascii="Arial" w:hAnsi="Arial"/>
        </w:rPr>
      </w:pPr>
      <w:r>
        <w:rPr>
          <w:rFonts w:ascii="Arial" w:hAnsi="Arial"/>
        </w:rPr>
        <w:t>сельского поселения                                                                          С.М.Папонова</w:t>
      </w:r>
    </w:p>
    <w:p w:rsidR="00B102E0" w:rsidRDefault="00B102E0" w:rsidP="00655D71">
      <w:pPr>
        <w:jc w:val="both"/>
        <w:rPr>
          <w:rFonts w:ascii="Arial" w:hAnsi="Arial"/>
        </w:rPr>
      </w:pPr>
    </w:p>
    <w:p w:rsidR="00B102E0" w:rsidRDefault="00B102E0" w:rsidP="00655D71">
      <w:pPr>
        <w:jc w:val="both"/>
        <w:rPr>
          <w:rFonts w:ascii="Arial" w:hAnsi="Arial"/>
        </w:rPr>
      </w:pPr>
    </w:p>
    <w:p w:rsidR="00B102E0" w:rsidRDefault="00B102E0" w:rsidP="00655D71">
      <w:pPr>
        <w:jc w:val="both"/>
        <w:rPr>
          <w:rFonts w:ascii="Arial" w:hAnsi="Arial"/>
        </w:rPr>
      </w:pPr>
    </w:p>
    <w:p w:rsidR="00B102E0" w:rsidRDefault="00B102E0" w:rsidP="00655D71">
      <w:pPr>
        <w:rPr>
          <w:rFonts w:ascii="Arial" w:hAnsi="Arial"/>
        </w:rPr>
        <w:sectPr w:rsidR="00B102E0">
          <w:pgSz w:w="11909" w:h="16834"/>
          <w:pgMar w:top="1421" w:right="1214" w:bottom="360" w:left="1311" w:header="720" w:footer="720" w:gutter="0"/>
          <w:cols w:space="720"/>
        </w:sectPr>
      </w:pPr>
    </w:p>
    <w:p w:rsidR="00B102E0" w:rsidRDefault="00B102E0" w:rsidP="00655D71">
      <w:pPr>
        <w:jc w:val="right"/>
        <w:rPr>
          <w:rFonts w:ascii="Arial" w:hAnsi="Arial"/>
        </w:rPr>
      </w:pPr>
      <w:r>
        <w:rPr>
          <w:rFonts w:ascii="Arial" w:hAnsi="Arial"/>
        </w:rPr>
        <w:t xml:space="preserve">Приложение </w:t>
      </w:r>
    </w:p>
    <w:p w:rsidR="00B102E0" w:rsidRDefault="00B102E0" w:rsidP="008927A8">
      <w:pPr>
        <w:jc w:val="right"/>
        <w:rPr>
          <w:rFonts w:ascii="Arial" w:hAnsi="Arial"/>
        </w:rPr>
      </w:pPr>
      <w:r>
        <w:rPr>
          <w:rFonts w:ascii="Arial" w:hAnsi="Arial"/>
        </w:rPr>
        <w:t>к решению Судбищенского сельского</w:t>
      </w:r>
    </w:p>
    <w:p w:rsidR="00B102E0" w:rsidRDefault="00B102E0" w:rsidP="008927A8">
      <w:pPr>
        <w:jc w:val="right"/>
        <w:rPr>
          <w:rFonts w:ascii="Arial" w:hAnsi="Arial"/>
        </w:rPr>
      </w:pPr>
      <w:r>
        <w:rPr>
          <w:rFonts w:ascii="Arial" w:hAnsi="Arial"/>
        </w:rPr>
        <w:t xml:space="preserve"> Совета народных депутатов</w:t>
      </w:r>
    </w:p>
    <w:p w:rsidR="00B102E0" w:rsidRDefault="00B102E0" w:rsidP="008927A8">
      <w:pPr>
        <w:jc w:val="right"/>
        <w:rPr>
          <w:rFonts w:ascii="Arial" w:hAnsi="Arial"/>
        </w:rPr>
      </w:pPr>
      <w:r>
        <w:rPr>
          <w:rFonts w:ascii="Arial" w:hAnsi="Arial"/>
        </w:rPr>
        <w:t>от 21.06.2016 г. № 43/6</w:t>
      </w:r>
    </w:p>
    <w:p w:rsidR="00B102E0" w:rsidRDefault="00B102E0" w:rsidP="00655D71">
      <w:pPr>
        <w:pStyle w:val="Heading1"/>
        <w:jc w:val="right"/>
        <w:rPr>
          <w:rFonts w:ascii="Arial" w:hAnsi="Arial"/>
          <w:b w:val="0"/>
          <w:bCs/>
          <w:sz w:val="24"/>
        </w:rPr>
      </w:pPr>
    </w:p>
    <w:p w:rsidR="00B102E0" w:rsidRDefault="00B102E0" w:rsidP="00655D71">
      <w:pPr>
        <w:pStyle w:val="Heading1"/>
        <w:rPr>
          <w:rFonts w:ascii="Arial" w:hAnsi="Arial"/>
          <w:b w:val="0"/>
          <w:bCs/>
          <w:sz w:val="24"/>
        </w:rPr>
      </w:pPr>
      <w:r>
        <w:rPr>
          <w:rFonts w:ascii="Arial" w:hAnsi="Arial"/>
          <w:b w:val="0"/>
          <w:bCs/>
          <w:sz w:val="24"/>
        </w:rPr>
        <w:t>ПОЛОЖЕНИЕ</w:t>
      </w:r>
    </w:p>
    <w:p w:rsidR="00B102E0" w:rsidRDefault="00B102E0" w:rsidP="00655D71">
      <w:pPr>
        <w:pStyle w:val="Heading1"/>
        <w:rPr>
          <w:rFonts w:ascii="Arial" w:hAnsi="Arial"/>
          <w:b w:val="0"/>
          <w:bCs/>
          <w:sz w:val="24"/>
        </w:rPr>
      </w:pPr>
      <w:r>
        <w:rPr>
          <w:rFonts w:ascii="Arial" w:hAnsi="Arial"/>
          <w:b w:val="0"/>
          <w:bCs/>
          <w:sz w:val="24"/>
        </w:rPr>
        <w:t>о порядке вырубки деревьев и кустарников на территории Судбищенского  сельского поселения</w:t>
      </w:r>
    </w:p>
    <w:p w:rsidR="00B102E0" w:rsidRDefault="00B102E0" w:rsidP="00655D71">
      <w:pPr>
        <w:jc w:val="both"/>
        <w:rPr>
          <w:rFonts w:ascii="Arial" w:hAnsi="Arial"/>
        </w:rPr>
      </w:pPr>
      <w:r>
        <w:rPr>
          <w:rFonts w:ascii="Arial" w:hAnsi="Arial"/>
        </w:rPr>
        <w:t xml:space="preserve">   Настоящий Порядок вырубки деревьев и кустарников на территории Судбищенского сельского поселения (далее - Порядок) разработан в соответствии с Федеральными законами от 06.10 </w:t>
      </w:r>
      <w:smartTag w:uri="urn:schemas-microsoft-com:office:smarttags" w:element="metricconverter">
        <w:smartTagPr>
          <w:attr w:name="ProductID" w:val="2003 г"/>
        </w:smartTagPr>
        <w:r>
          <w:rPr>
            <w:rFonts w:ascii="Arial" w:hAnsi="Arial"/>
          </w:rPr>
          <w:t>2003 г</w:t>
        </w:r>
      </w:smartTag>
      <w:r>
        <w:rPr>
          <w:rFonts w:ascii="Arial" w:hAnsi="Arial"/>
        </w:rPr>
        <w:t>. № 131-ФЗ «Об общих принципах организации местного самоуправления в Российской Федерации», от 10.01.2002 г. № 7 - ФЗ «Об охране окружающей среды», Лесным кодексом Российской Федераций, Постановлением Правительства РФ от 24.02.2009 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строительными нормами и правилами Российской Федерации.</w:t>
      </w:r>
    </w:p>
    <w:p w:rsidR="00B102E0" w:rsidRDefault="00B102E0" w:rsidP="00655D71">
      <w:pPr>
        <w:jc w:val="both"/>
        <w:rPr>
          <w:rFonts w:ascii="Arial" w:hAnsi="Arial"/>
        </w:rPr>
      </w:pPr>
    </w:p>
    <w:p w:rsidR="00B102E0" w:rsidRDefault="00B102E0" w:rsidP="00655D71">
      <w:pPr>
        <w:jc w:val="both"/>
        <w:rPr>
          <w:rFonts w:ascii="Arial" w:hAnsi="Arial"/>
        </w:rPr>
      </w:pPr>
      <w:r>
        <w:rPr>
          <w:rFonts w:ascii="Arial" w:hAnsi="Arial"/>
        </w:rPr>
        <w:t>1. Общие положения</w:t>
      </w:r>
    </w:p>
    <w:p w:rsidR="00B102E0" w:rsidRDefault="00B102E0" w:rsidP="00655D71">
      <w:pPr>
        <w:jc w:val="both"/>
        <w:rPr>
          <w:rFonts w:ascii="Arial" w:hAnsi="Arial"/>
        </w:rPr>
      </w:pPr>
      <w:r>
        <w:rPr>
          <w:rFonts w:ascii="Arial" w:hAnsi="Arial"/>
        </w:rPr>
        <w:t>1.1. Настоящий Порядок регулирует отношения, возникающие при вырубке деревьев и кустарников на землях, находящихся в муниципальной собственности и на землях, государственная собственность на которые не разграничена на территории Судбищенского сельского поселения и обязателен для исполнения всеми юридическими и физическими лицами..</w:t>
      </w:r>
    </w:p>
    <w:p w:rsidR="00B102E0" w:rsidRDefault="00B102E0" w:rsidP="00655D71">
      <w:pPr>
        <w:jc w:val="both"/>
        <w:rPr>
          <w:rFonts w:ascii="Arial" w:hAnsi="Arial"/>
        </w:rPr>
      </w:pPr>
      <w:r>
        <w:rPr>
          <w:rFonts w:ascii="Arial" w:hAnsi="Arial"/>
        </w:rPr>
        <w:t>1.2. Основные понятия, используемые в настоящем Порядке:</w:t>
      </w:r>
    </w:p>
    <w:p w:rsidR="00B102E0" w:rsidRDefault="00B102E0" w:rsidP="00655D71">
      <w:pPr>
        <w:jc w:val="both"/>
        <w:rPr>
          <w:rFonts w:ascii="Arial" w:hAnsi="Arial"/>
        </w:rPr>
      </w:pPr>
      <w:r>
        <w:rPr>
          <w:rFonts w:ascii="Arial" w:hAnsi="Arial"/>
        </w:rPr>
        <w:t>- зеленые насаждения - это совокупность древесных, кустарниковых и травянистых растений естественного происхождения или посаженных на определенной территории;</w:t>
      </w:r>
    </w:p>
    <w:p w:rsidR="00B102E0" w:rsidRDefault="00B102E0" w:rsidP="00655D71">
      <w:pPr>
        <w:jc w:val="both"/>
        <w:rPr>
          <w:rFonts w:ascii="Arial" w:hAnsi="Arial"/>
        </w:rPr>
      </w:pPr>
      <w:r>
        <w:rPr>
          <w:rFonts w:ascii="Arial" w:hAnsi="Arial"/>
        </w:rPr>
        <w:t>- таксация- оценка состояния существующих зеленых насаждений на плане в виде таблицы с указанием породы, диаметра ствола, количества;</w:t>
      </w:r>
    </w:p>
    <w:p w:rsidR="00B102E0" w:rsidRDefault="00B102E0" w:rsidP="00655D71">
      <w:pPr>
        <w:jc w:val="both"/>
        <w:rPr>
          <w:rFonts w:ascii="Arial" w:hAnsi="Arial"/>
        </w:rPr>
      </w:pPr>
      <w:r>
        <w:rPr>
          <w:rFonts w:ascii="Arial" w:hAnsi="Arial"/>
        </w:rPr>
        <w:t>- повреждение зеленых насаждений - механическое, термическое, химическое и иное воздействие, которое привело к нарушению целостности кроны, корневой системы, ствола и живого надпочвенного покрова, а также загрязнение почвы в зоне зеленых насаждений вредными веществами;</w:t>
      </w:r>
    </w:p>
    <w:p w:rsidR="00B102E0" w:rsidRDefault="00B102E0" w:rsidP="00655D71">
      <w:pPr>
        <w:jc w:val="both"/>
        <w:rPr>
          <w:rFonts w:ascii="Arial" w:hAnsi="Arial"/>
        </w:rPr>
      </w:pPr>
      <w:r>
        <w:rPr>
          <w:rFonts w:ascii="Arial" w:hAnsi="Arial"/>
        </w:rPr>
        <w:t>- уничтожение зеленых насаждений - повреждение, выкапывание (или) вырубка «снос» зеленых насаждений, которое повлекло их гибель или утрату,</w:t>
      </w:r>
    </w:p>
    <w:p w:rsidR="00B102E0" w:rsidRDefault="00B102E0" w:rsidP="00655D71">
      <w:pPr>
        <w:jc w:val="both"/>
        <w:rPr>
          <w:rFonts w:ascii="Arial" w:hAnsi="Arial"/>
        </w:rPr>
      </w:pPr>
      <w:r>
        <w:rPr>
          <w:rFonts w:ascii="Arial" w:hAnsi="Arial"/>
        </w:rPr>
        <w:t>- вырубка- комплекс мероприятий, включающий в себя работы по сносу деревьев и кустарников на основании полученного разрешения (далее - вырубка);</w:t>
      </w:r>
    </w:p>
    <w:p w:rsidR="00B102E0" w:rsidRDefault="00B102E0" w:rsidP="00655D71">
      <w:pPr>
        <w:jc w:val="both"/>
        <w:rPr>
          <w:rFonts w:ascii="Arial" w:hAnsi="Arial"/>
        </w:rPr>
      </w:pPr>
      <w:r>
        <w:rPr>
          <w:rFonts w:ascii="Arial" w:hAnsi="Arial"/>
        </w:rPr>
        <w:t>- компенсационная стоимость - стоимостная оценка конкретных зеленых насаждений, устанавливаемая учета их ценности при повреждении или уничтожении. Компенсационная стоимость складывается из суммарного показателя сметной стоимости на создание, восстановление и содержание зеленых насаждений</w:t>
      </w:r>
    </w:p>
    <w:p w:rsidR="00B102E0" w:rsidRDefault="00B102E0" w:rsidP="00655D71">
      <w:pPr>
        <w:jc w:val="both"/>
        <w:rPr>
          <w:rFonts w:ascii="Arial" w:hAnsi="Arial"/>
        </w:rPr>
      </w:pPr>
      <w:r>
        <w:rPr>
          <w:rFonts w:ascii="Arial" w:hAnsi="Arial"/>
        </w:rPr>
        <w:t>1.3. Вырубка, связанная с осуществлением градостроительной и (или) иной деятельности производится в соответствии с действующим законодательством Российской Федерации и настоящим Порядком на основании разрешения, выдаваемого после возмещения вреда в денежной форме за счет средств заявителя. Вырубка без разрешения не допускается, кроме случаев, связанных с ликвидацией последствий аварийных и чрезвычайных ситуаций. Срок действия разрешения (согласования) - 30 дней со дня выдачи. В случае, если разрешение не будет реализовано в срок по вине заявителя, то оплата не возвращается.</w:t>
      </w:r>
    </w:p>
    <w:p w:rsidR="00B102E0" w:rsidRDefault="00B102E0" w:rsidP="00655D71">
      <w:pPr>
        <w:jc w:val="both"/>
        <w:rPr>
          <w:rFonts w:ascii="Arial" w:hAnsi="Arial"/>
        </w:rPr>
      </w:pPr>
    </w:p>
    <w:p w:rsidR="00B102E0" w:rsidRDefault="00B102E0" w:rsidP="00655D71">
      <w:pPr>
        <w:jc w:val="both"/>
        <w:rPr>
          <w:rFonts w:ascii="Arial" w:hAnsi="Arial"/>
        </w:rPr>
      </w:pPr>
    </w:p>
    <w:p w:rsidR="00B102E0" w:rsidRDefault="00B102E0" w:rsidP="00655D71">
      <w:pPr>
        <w:jc w:val="both"/>
        <w:rPr>
          <w:rFonts w:ascii="Arial" w:hAnsi="Arial"/>
        </w:rPr>
      </w:pPr>
    </w:p>
    <w:p w:rsidR="00B102E0" w:rsidRDefault="00B102E0" w:rsidP="00655D71">
      <w:pPr>
        <w:jc w:val="both"/>
        <w:rPr>
          <w:rFonts w:ascii="Arial" w:hAnsi="Arial"/>
        </w:rPr>
      </w:pPr>
    </w:p>
    <w:p w:rsidR="00B102E0" w:rsidRDefault="00B102E0" w:rsidP="00655D71">
      <w:pPr>
        <w:jc w:val="both"/>
        <w:rPr>
          <w:rFonts w:ascii="Arial" w:hAnsi="Arial"/>
        </w:rPr>
      </w:pPr>
      <w:r>
        <w:rPr>
          <w:rFonts w:ascii="Arial" w:hAnsi="Arial"/>
        </w:rPr>
        <w:t>2. Основные принципы охраны зеленых насаждений</w:t>
      </w:r>
    </w:p>
    <w:p w:rsidR="00B102E0" w:rsidRDefault="00B102E0" w:rsidP="00655D71">
      <w:pPr>
        <w:jc w:val="both"/>
        <w:rPr>
          <w:rFonts w:ascii="Arial" w:hAnsi="Arial"/>
        </w:rPr>
      </w:pPr>
      <w:r>
        <w:rPr>
          <w:rFonts w:ascii="Arial" w:hAnsi="Arial"/>
        </w:rPr>
        <w:t>2.1. Охране подлежат все зеленые насаждения, расположенные на территории Судбищенского   сельского поселения, независимо от форм собственности земельных участков, на которых произрастают насаждения.</w:t>
      </w:r>
    </w:p>
    <w:p w:rsidR="00B102E0" w:rsidRDefault="00B102E0" w:rsidP="00655D71">
      <w:pPr>
        <w:jc w:val="both"/>
        <w:rPr>
          <w:rFonts w:ascii="Arial" w:hAnsi="Arial"/>
        </w:rPr>
      </w:pPr>
      <w:r>
        <w:rPr>
          <w:rFonts w:ascii="Arial" w:hAnsi="Arial"/>
        </w:rPr>
        <w:t>2.2. Хозяйственная или иная деятельность осуществляется в соответствие с требованиями действующего законодательства Российской Федерации по охране зеленых насаждений и настоящим Порядком.</w:t>
      </w:r>
    </w:p>
    <w:p w:rsidR="00B102E0" w:rsidRDefault="00B102E0" w:rsidP="00655D71">
      <w:pPr>
        <w:jc w:val="both"/>
        <w:rPr>
          <w:rFonts w:ascii="Arial" w:hAnsi="Arial"/>
        </w:rPr>
      </w:pPr>
      <w:r>
        <w:rPr>
          <w:rFonts w:ascii="Arial" w:hAnsi="Arial"/>
        </w:rPr>
        <w:t>2.3. Предпроектная и проектная документация на осуществление строительной, хозяйственной и иной деятельности должна иметь, полные и достоверные сведения о состоянии зеленых насаждений, кроме того должна содержать оценку воздействия проектируемого объекта на зеленые насаждения.</w:t>
      </w:r>
    </w:p>
    <w:p w:rsidR="00B102E0" w:rsidRDefault="00B102E0" w:rsidP="00655D71">
      <w:pPr>
        <w:jc w:val="both"/>
        <w:rPr>
          <w:rFonts w:ascii="Arial" w:hAnsi="Arial"/>
        </w:rPr>
      </w:pPr>
    </w:p>
    <w:p w:rsidR="00B102E0" w:rsidRDefault="00B102E0" w:rsidP="00655D71">
      <w:pPr>
        <w:shd w:val="clear" w:color="auto" w:fill="F7F7F7"/>
        <w:ind w:firstLine="709"/>
        <w:rPr>
          <w:rFonts w:ascii="Arial" w:hAnsi="Arial" w:cs="Arial"/>
          <w:color w:val="000000"/>
        </w:rPr>
      </w:pPr>
      <w:r>
        <w:rPr>
          <w:rFonts w:ascii="Arial" w:hAnsi="Arial" w:cs="Arial"/>
          <w:color w:val="000000"/>
        </w:rPr>
        <w:t>3. Порядок вырубки деревьев и кустарников.</w:t>
      </w:r>
      <w:r>
        <w:rPr>
          <w:rFonts w:ascii="Arial" w:hAnsi="Arial" w:cs="Arial"/>
          <w:color w:val="000000"/>
        </w:rPr>
        <w:br/>
        <w:t xml:space="preserve">              3.1. Пересадка и вырубка деревьев и кустарников на землях, не входящих в лесной фонд, в том числе сухостойных и больных, без соответствующей разрешительной документации не допускается.</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3.2. Вырубка деревьев и кустарников производится только на основании специального разрешения, выдаваемого в установленном настоящим Положением порядке.</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3.3. Разрешение на производство вырубки на территории Судбищенского  сельского поселения выдаётся администрацией поселения.</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3.4. Вырубка  деревьев и кустарников при выполнении требований настоящего Положения может быть разрешена в случаях:</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 реализации проекта, предусмотренного градостроительной документацией, утвержденного в установленном порядке;</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 проведения санитарных рубок (в том числе удалении аварийных деревьев и кустарников), реконструкции зеленых насаждений и капитальном ремонте (реставрации) объектов озеленения (парков, бульваров, скверов, улиц, внутридворовых территорий);</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  проведения аварийных работ  и ликвидации чрезвычайных ситуаций природного и техногенного характера;</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 проведения капитального и текущего ремонта инженерных коммуникаций;</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 для обеспечения нормативного светового режима в жилых и нежилых помещениях, затенённых зелёными насаждениями, и других нормативных требований.</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3.5. За исключением случаев, связанных с предотвращением и ликвидацией  аварийных и чрезвычайных ситуаций, проведением аварийных и спасательных работ и иных случаев, предусмотренных нормативно-правовыми актами, для получения разрешения на право производства работ по вырубке зеленых насаждений заявитель подает заявление  на имя главы Судбищенского  сельского поселения с указанием  количества и наименования насаждений, предполагаемых к вырубке, их состояния, диаметра ствола, конкретного адреса и обоснования причин их вырубки, а также   своего адреса и контактного телефона/факса. К заявлению на вырубку  прилагается схема участка до ближайших строений или других ориентиров с нанесением зелёных насаждений, предполагаемых к вырубке,   согласованная с главным архитектором Новодеревеньковского района.</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3.6. В случае предотвращения и ликвидации аварийных или чрезвычайных ситуаций, а также в случае непосредственной угрозы жизни и здоровью людей или их имуществу, вырубка зелёных насаждений осуществляется незамедлительно при обязательном информировании заинтересованных лиц путём использования телефонной или почтовой связи. Факт вырубки удостоверяется актом выполненных работ, подписанным представителями администрации Судбищенского сельского поселения, владельцем земельного участка или его представителем  и представителем организации, осуществляющей ликвидацию аварийной или чрезвычайной ситуации. Акт оформляется в течение 48 часов с момента начала работ. Компенсация за вырубку в указанных случаях не взимается.</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3.7. После подачи заявителем в установленном порядке документов администрацией Судбищенского сельского поселения проводится комиссионное обследование участка с предполагаемыми к вырубке зелеными насаждениями, производится отбор и пометка краской деревьев и кустарников. Положение о комиссии по сохранности зелёных насаждений и состав комиссии утверждается постановлением администрации Судбищенского сельского поселения.</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3.8. По результатам обследования в течение  14 дней:</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составляется акт и  ведомость учёта  в соответствии с Методикой оценки зеленых насаждений;</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производится расчет компенсационной стоимости для возмещения вреда, причиняемого зеленым насаждениям.</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Акт обследования  зеленых насаждений с указанием размера компенсационной стоимости составляется в 2-х экземплярах, первый хранится в администрации поселения, осуществляющей расчет, второй передается заявителю. Оплату компенсационной стоимости зеленых насаждений заявитель производит в бюджет Судбищенского  сельского поселения.</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 xml:space="preserve">3.9. Разрешение на вырубку зеленых насаждений (приложение № 2) с указанием сроков и условий проведения выдается администрацией Судбищенского сельского поселения не позднее 1 месяца с даты подачи заявления при условии     предъявления заявителем документов,  подтверждающих возмещение причиняемого зеленым насаждениям вреда в размере компенсационной стоимости зеленых насаждений, рассчитанной по утвержденной </w:t>
      </w:r>
      <w:r>
        <w:rPr>
          <w:rFonts w:ascii="Arial" w:hAnsi="Arial" w:cs="Arial"/>
          <w:color w:val="000000"/>
          <w:u w:val="single"/>
        </w:rPr>
        <w:t>Методике</w:t>
      </w:r>
      <w:r>
        <w:rPr>
          <w:rFonts w:ascii="Arial" w:hAnsi="Arial" w:cs="Arial"/>
          <w:color w:val="000000"/>
        </w:rPr>
        <w:t xml:space="preserve"> (прилагается). Срок действия разрешения устанавливается в зависимости от сложности объемов работ, но не более 1 года. В случае если разрешение не будет использовано в срок по вине заявителя, произведенная оплата не возвращается. Заявитель имеет право повторно обратиться с заявлением о выдаче нового разрешения, при этом внесенная ранее компенсационная стоимость зеленых насаждений повторно не взыскивается.</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3.10. Погрузка и вывоз срубленных зеленых насаждений и порубочных остатков с территории производится в обязательном порядке в течение трёх суток со дня проведения вырубки за счёт заявителя. Хранить срубленные зеленые насаждения и порубочные остатки на месте производства работ запрещается. Все работы производятся в полном соответствии с требованиями техники безопасности данного вида работ.</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3.11. Неправомерными признаются:</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 вырубка (пересадка) деревьев и кустарников без разрешения или по разрешению, но не на том участке, не в том количестве и не тех пород, которые указаны в разрешении;</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 уничтожение или повреждение деревьев и кустарников в результате поджога или небрежного обращения с огнем;</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 повреждение растущих деревьев и кустарников до степени прекращения роста;</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 повреждение деревьев и кустарников сточными водами, химическими веществами, отходами и тому подобное;</w:t>
      </w:r>
    </w:p>
    <w:p w:rsidR="00B102E0" w:rsidRDefault="00B102E0" w:rsidP="00655D71">
      <w:pPr>
        <w:shd w:val="clear" w:color="auto" w:fill="F7F7F7"/>
        <w:ind w:firstLine="709"/>
        <w:jc w:val="both"/>
        <w:rPr>
          <w:rFonts w:ascii="Arial" w:hAnsi="Arial" w:cs="Arial"/>
          <w:color w:val="000000"/>
        </w:rPr>
      </w:pPr>
      <w:r>
        <w:rPr>
          <w:rFonts w:ascii="Arial" w:hAnsi="Arial" w:cs="Arial"/>
          <w:color w:val="000000"/>
        </w:rPr>
        <w:t>- прочие повреждения растущих деревьев и кустарников.</w:t>
      </w:r>
    </w:p>
    <w:p w:rsidR="00B102E0" w:rsidRDefault="00B102E0" w:rsidP="00655D71">
      <w:pPr>
        <w:shd w:val="clear" w:color="auto" w:fill="F7F7F7"/>
        <w:spacing w:before="168" w:after="168" w:line="360" w:lineRule="auto"/>
        <w:rPr>
          <w:rFonts w:ascii="Arial" w:hAnsi="Arial" w:cs="Arial"/>
          <w:color w:val="000000"/>
          <w:sz w:val="18"/>
          <w:szCs w:val="18"/>
        </w:rPr>
      </w:pPr>
    </w:p>
    <w:p w:rsidR="00B102E0" w:rsidRDefault="00B102E0" w:rsidP="00655D71">
      <w:pPr>
        <w:shd w:val="clear" w:color="auto" w:fill="F7F7F7"/>
        <w:spacing w:before="168" w:after="168" w:line="360" w:lineRule="auto"/>
        <w:rPr>
          <w:rFonts w:ascii="Arial" w:hAnsi="Arial"/>
        </w:rPr>
      </w:pPr>
      <w:r>
        <w:rPr>
          <w:rFonts w:ascii="Arial" w:hAnsi="Arial" w:cs="Arial"/>
          <w:color w:val="000000"/>
          <w:sz w:val="18"/>
          <w:szCs w:val="18"/>
        </w:rPr>
        <w:t xml:space="preserve">              </w:t>
      </w:r>
    </w:p>
    <w:p w:rsidR="00B102E0" w:rsidRDefault="00B102E0" w:rsidP="00655D71">
      <w:pPr>
        <w:jc w:val="both"/>
        <w:rPr>
          <w:rFonts w:ascii="Arial" w:hAnsi="Arial"/>
        </w:rPr>
      </w:pPr>
      <w:r>
        <w:rPr>
          <w:rFonts w:ascii="Arial" w:hAnsi="Arial"/>
        </w:rPr>
        <w:t>4. Санитарная вырубка деревьев и кустарников</w:t>
      </w:r>
    </w:p>
    <w:p w:rsidR="00B102E0" w:rsidRDefault="00B102E0" w:rsidP="00655D71">
      <w:pPr>
        <w:jc w:val="both"/>
        <w:rPr>
          <w:rFonts w:ascii="Arial" w:hAnsi="Arial"/>
        </w:rPr>
      </w:pPr>
      <w:r>
        <w:rPr>
          <w:rFonts w:ascii="Arial" w:hAnsi="Arial"/>
        </w:rPr>
        <w:t>4.1. Целью проведения санитарных рубок выступает улучшение санитарного состояния насаждений. При производстве санитарных рубок вырубаются сухостойные, усыхающие, поражённые болезнями, заселённые вредителями, а также другие повреждённые деревья.</w:t>
      </w:r>
    </w:p>
    <w:p w:rsidR="00B102E0" w:rsidRDefault="00B102E0" w:rsidP="00655D71">
      <w:pPr>
        <w:jc w:val="both"/>
        <w:rPr>
          <w:rFonts w:ascii="Arial" w:hAnsi="Arial"/>
        </w:rPr>
      </w:pPr>
      <w:r>
        <w:rPr>
          <w:rFonts w:ascii="Arial" w:hAnsi="Arial"/>
        </w:rPr>
        <w:t>4.2. По инициативе юридических и физических лиц Комиссией проводится обследование деревьев и кустарников, подлежащих вырубке в присутствии представителей администрации сельского поселения, заявителя, правообладателя земельного участка и других представителей заинтересованных организаций. По результатам обследования составляется Акт (Приложение  2).</w:t>
      </w:r>
    </w:p>
    <w:p w:rsidR="00B102E0" w:rsidRDefault="00B102E0" w:rsidP="00655D71">
      <w:pPr>
        <w:jc w:val="both"/>
        <w:rPr>
          <w:rFonts w:ascii="Arial" w:hAnsi="Arial"/>
        </w:rPr>
      </w:pPr>
      <w:r>
        <w:rPr>
          <w:rFonts w:ascii="Arial" w:hAnsi="Arial"/>
        </w:rPr>
        <w:t>4.3. Для получения разрешения на санитарную вырубку заинтересованные лица обращаются с заявлением в Администрацию сельского поселения, к заявлению прилагается Акт.</w:t>
      </w:r>
    </w:p>
    <w:p w:rsidR="00B102E0" w:rsidRDefault="00B102E0" w:rsidP="00655D71">
      <w:pPr>
        <w:jc w:val="both"/>
        <w:rPr>
          <w:rFonts w:ascii="Arial" w:hAnsi="Arial"/>
        </w:rPr>
      </w:pPr>
      <w:r>
        <w:rPr>
          <w:rFonts w:ascii="Arial" w:hAnsi="Arial"/>
        </w:rPr>
        <w:t>4.4. Заявление подлежит рассмотрению в течение 7-ми рабочих дней, после чего выдается Разрешение (Приложение  1).</w:t>
      </w:r>
    </w:p>
    <w:p w:rsidR="00B102E0" w:rsidRDefault="00B102E0" w:rsidP="00655D71">
      <w:pPr>
        <w:jc w:val="both"/>
        <w:rPr>
          <w:rFonts w:ascii="Arial" w:hAnsi="Arial"/>
        </w:rPr>
      </w:pPr>
    </w:p>
    <w:p w:rsidR="00B102E0" w:rsidRDefault="00B102E0" w:rsidP="00655D71">
      <w:pPr>
        <w:jc w:val="both"/>
        <w:rPr>
          <w:rFonts w:ascii="Arial" w:hAnsi="Arial"/>
        </w:rPr>
      </w:pPr>
      <w:r>
        <w:rPr>
          <w:rFonts w:ascii="Arial" w:hAnsi="Arial"/>
        </w:rPr>
        <w:t>5. Возмещение вреда от повреждения и (или) уничтожения (вырубка, снос) зеленых насаждений</w:t>
      </w:r>
    </w:p>
    <w:p w:rsidR="00B102E0" w:rsidRDefault="00B102E0" w:rsidP="00655D71">
      <w:pPr>
        <w:jc w:val="both"/>
        <w:rPr>
          <w:rFonts w:ascii="Arial" w:hAnsi="Arial"/>
        </w:rPr>
      </w:pPr>
      <w:r>
        <w:rPr>
          <w:rFonts w:ascii="Arial" w:hAnsi="Arial"/>
        </w:rPr>
        <w:t xml:space="preserve">5.1. Возмещение вреда от повреждения или уничтожения зеленых насаждений производится в денежкой форме. Средства от уплаты компенсационной стоимости за вырубку деревьев и кустарников подлежат зачислению в бюджет Никитинского сельского поселения. </w:t>
      </w:r>
    </w:p>
    <w:p w:rsidR="00B102E0" w:rsidRDefault="00B102E0" w:rsidP="00655D71">
      <w:pPr>
        <w:jc w:val="both"/>
        <w:rPr>
          <w:rFonts w:ascii="Arial" w:hAnsi="Arial"/>
        </w:rPr>
      </w:pPr>
      <w:r>
        <w:rPr>
          <w:rFonts w:ascii="Arial" w:hAnsi="Arial"/>
        </w:rPr>
        <w:t>5.2. Вырубка без возмещения вреда допускается:</w:t>
      </w:r>
    </w:p>
    <w:p w:rsidR="00B102E0" w:rsidRDefault="00B102E0" w:rsidP="00655D71">
      <w:pPr>
        <w:jc w:val="both"/>
        <w:rPr>
          <w:rFonts w:ascii="Arial" w:hAnsi="Arial"/>
        </w:rPr>
      </w:pPr>
      <w:r>
        <w:rPr>
          <w:rFonts w:ascii="Arial" w:hAnsi="Arial"/>
        </w:rPr>
        <w:t>- при проведении плановой реконструкции зеленых насаждений:</w:t>
      </w:r>
    </w:p>
    <w:p w:rsidR="00B102E0" w:rsidRDefault="00B102E0" w:rsidP="00655D71">
      <w:pPr>
        <w:jc w:val="both"/>
        <w:rPr>
          <w:rFonts w:ascii="Arial" w:hAnsi="Arial"/>
        </w:rPr>
      </w:pPr>
      <w:r>
        <w:rPr>
          <w:rFonts w:ascii="Arial" w:hAnsi="Arial"/>
        </w:rPr>
        <w:t>- при проведении санитарных рубок и реконструкции зеленых насаждений;</w:t>
      </w:r>
    </w:p>
    <w:p w:rsidR="00B102E0" w:rsidRDefault="00B102E0" w:rsidP="00655D71">
      <w:pPr>
        <w:jc w:val="both"/>
        <w:rPr>
          <w:rFonts w:ascii="Arial" w:hAnsi="Arial"/>
        </w:rPr>
      </w:pPr>
      <w:r>
        <w:rPr>
          <w:rFonts w:ascii="Arial" w:hAnsi="Arial"/>
        </w:rPr>
        <w:t>- аварийных деревьев и кустарников;</w:t>
      </w:r>
    </w:p>
    <w:p w:rsidR="00B102E0" w:rsidRDefault="00B102E0" w:rsidP="00655D71">
      <w:pPr>
        <w:jc w:val="both"/>
        <w:rPr>
          <w:rFonts w:ascii="Arial" w:hAnsi="Arial"/>
        </w:rPr>
      </w:pPr>
      <w:r>
        <w:rPr>
          <w:rFonts w:ascii="Arial" w:hAnsi="Arial"/>
        </w:rPr>
        <w:t xml:space="preserve"> по предписанию ГИБДД для обеспечения безопасности дорожного движения;</w:t>
      </w:r>
    </w:p>
    <w:p w:rsidR="00B102E0" w:rsidRDefault="00B102E0" w:rsidP="00655D71">
      <w:pPr>
        <w:jc w:val="both"/>
        <w:rPr>
          <w:rFonts w:ascii="Arial" w:hAnsi="Arial"/>
        </w:rPr>
      </w:pPr>
      <w:r>
        <w:rPr>
          <w:rFonts w:ascii="Arial" w:hAnsi="Arial"/>
        </w:rPr>
        <w:t>- в целях обеспечения нормативных требований к освещенности жилых и общественных здании и помещений;</w:t>
      </w:r>
    </w:p>
    <w:p w:rsidR="00B102E0" w:rsidRDefault="00B102E0" w:rsidP="00655D71">
      <w:pPr>
        <w:jc w:val="both"/>
        <w:rPr>
          <w:rFonts w:ascii="Arial" w:hAnsi="Arial"/>
        </w:rPr>
      </w:pPr>
      <w:r>
        <w:rPr>
          <w:rFonts w:ascii="Arial" w:hAnsi="Arial"/>
        </w:rPr>
        <w:t>- в охранных зонах существующих инженерных сетей и коммуникаций;</w:t>
      </w:r>
    </w:p>
    <w:p w:rsidR="00B102E0" w:rsidRDefault="00B102E0" w:rsidP="00655D71">
      <w:pPr>
        <w:jc w:val="both"/>
        <w:rPr>
          <w:rFonts w:ascii="Arial" w:hAnsi="Arial"/>
        </w:rPr>
      </w:pPr>
      <w:r>
        <w:rPr>
          <w:rFonts w:ascii="Arial" w:hAnsi="Arial"/>
        </w:rPr>
        <w:t xml:space="preserve"> -при ликвидации последствий аварийных и чрезвычайных ситуаций.</w:t>
      </w:r>
    </w:p>
    <w:p w:rsidR="00B102E0" w:rsidRDefault="00B102E0" w:rsidP="00655D71">
      <w:pPr>
        <w:jc w:val="both"/>
        <w:rPr>
          <w:rFonts w:ascii="Arial" w:hAnsi="Arial"/>
        </w:rPr>
      </w:pPr>
    </w:p>
    <w:p w:rsidR="00B102E0" w:rsidRDefault="00B102E0" w:rsidP="00655D71">
      <w:pPr>
        <w:jc w:val="both"/>
        <w:rPr>
          <w:rFonts w:ascii="Arial" w:hAnsi="Arial"/>
        </w:rPr>
      </w:pPr>
      <w:r>
        <w:rPr>
          <w:rFonts w:ascii="Arial" w:hAnsi="Arial"/>
        </w:rPr>
        <w:t>6. Ответственность за повреждение и (или) уничтожение (вырубка, снос) зеленых насаждений</w:t>
      </w:r>
    </w:p>
    <w:p w:rsidR="00B102E0" w:rsidRDefault="00B102E0" w:rsidP="00655D71">
      <w:pPr>
        <w:jc w:val="both"/>
        <w:rPr>
          <w:rFonts w:ascii="Arial" w:hAnsi="Arial"/>
        </w:rPr>
      </w:pPr>
      <w:r>
        <w:rPr>
          <w:rFonts w:ascii="Arial" w:hAnsi="Arial"/>
        </w:rPr>
        <w:t>6.1. Предприятия и организации любой формы собственности на принадлежащей им территории при выявлении аварийного состояния деревьев обязаны предпринять меры по устранению аварийной ситуации.</w:t>
      </w:r>
    </w:p>
    <w:p w:rsidR="00B102E0" w:rsidRDefault="00B102E0" w:rsidP="00655D71">
      <w:pPr>
        <w:jc w:val="both"/>
        <w:rPr>
          <w:rFonts w:ascii="Arial" w:hAnsi="Arial"/>
        </w:rPr>
      </w:pPr>
      <w:r>
        <w:rPr>
          <w:rFonts w:ascii="Arial" w:hAnsi="Arial"/>
        </w:rPr>
        <w:t>6.2. За незаконное повреждение и (или) уничтожение (вырубка, скос) зеленых насаждений, вырубку зеленых насаждений без разрешения или ненадлежащего оформления документов виновные лица в установленном законом порядке привлекаются к ответственности в соответствии с действующим законодательством, взысканию ущерба, причиненного зеленым насаждениям, исчисление размера вреда определяется в соответствии с приложением  3.</w:t>
      </w:r>
    </w:p>
    <w:p w:rsidR="00B102E0" w:rsidRDefault="00B102E0" w:rsidP="00655D71">
      <w:pPr>
        <w:rPr>
          <w:rFonts w:ascii="Arial" w:hAnsi="Arial"/>
        </w:rPr>
        <w:sectPr w:rsidR="00B102E0">
          <w:pgSz w:w="11909" w:h="16834"/>
          <w:pgMar w:top="1440" w:right="971" w:bottom="720" w:left="1587" w:header="720" w:footer="720" w:gutter="0"/>
          <w:cols w:space="720"/>
        </w:sectPr>
      </w:pPr>
    </w:p>
    <w:p w:rsidR="00B102E0" w:rsidRDefault="00B102E0" w:rsidP="00655D71">
      <w:pPr>
        <w:jc w:val="right"/>
        <w:rPr>
          <w:rFonts w:ascii="Arial" w:hAnsi="Arial"/>
        </w:rPr>
      </w:pPr>
      <w:r>
        <w:rPr>
          <w:rFonts w:ascii="Arial" w:hAnsi="Arial"/>
        </w:rPr>
        <w:t>Приложение  1</w:t>
      </w:r>
    </w:p>
    <w:p w:rsidR="00B102E0" w:rsidRDefault="00B102E0" w:rsidP="00655D71">
      <w:pPr>
        <w:jc w:val="right"/>
        <w:rPr>
          <w:rFonts w:ascii="Arial" w:hAnsi="Arial"/>
        </w:rPr>
      </w:pPr>
      <w:r>
        <w:rPr>
          <w:rFonts w:ascii="Arial" w:hAnsi="Arial"/>
        </w:rPr>
        <w:t>к Положению «О порядке вырубки</w:t>
      </w:r>
    </w:p>
    <w:p w:rsidR="00B102E0" w:rsidRDefault="00B102E0" w:rsidP="00655D71">
      <w:pPr>
        <w:jc w:val="right"/>
        <w:rPr>
          <w:rFonts w:ascii="Arial" w:hAnsi="Arial"/>
        </w:rPr>
      </w:pPr>
      <w:r>
        <w:rPr>
          <w:rFonts w:ascii="Arial" w:hAnsi="Arial"/>
        </w:rPr>
        <w:t xml:space="preserve"> деревьев и кустарников на территории</w:t>
      </w:r>
    </w:p>
    <w:p w:rsidR="00B102E0" w:rsidRDefault="00B102E0" w:rsidP="00655D71">
      <w:pPr>
        <w:jc w:val="right"/>
        <w:rPr>
          <w:rFonts w:ascii="Arial" w:hAnsi="Arial"/>
        </w:rPr>
      </w:pPr>
      <w:r>
        <w:rPr>
          <w:rFonts w:ascii="Arial" w:hAnsi="Arial"/>
        </w:rPr>
        <w:t xml:space="preserve"> Судбищенского сельского поселения»</w:t>
      </w:r>
    </w:p>
    <w:p w:rsidR="00B102E0" w:rsidRDefault="00B102E0" w:rsidP="00655D71">
      <w:pPr>
        <w:jc w:val="both"/>
        <w:rPr>
          <w:rFonts w:ascii="Arial" w:hAnsi="Arial"/>
        </w:rPr>
      </w:pPr>
    </w:p>
    <w:p w:rsidR="00B102E0" w:rsidRDefault="00B102E0" w:rsidP="00655D71">
      <w:pPr>
        <w:pStyle w:val="Heading2"/>
        <w:jc w:val="center"/>
        <w:rPr>
          <w:b w:val="0"/>
          <w:i w:val="0"/>
          <w:sz w:val="24"/>
        </w:rPr>
      </w:pPr>
      <w:r>
        <w:rPr>
          <w:b w:val="0"/>
          <w:bCs w:val="0"/>
          <w:i w:val="0"/>
          <w:sz w:val="24"/>
        </w:rPr>
        <w:t>РАЗРЕШЕНИЕ №____</w:t>
      </w:r>
    </w:p>
    <w:p w:rsidR="00B102E0" w:rsidRDefault="00B102E0" w:rsidP="00655D71">
      <w:pPr>
        <w:pStyle w:val="Heading2"/>
        <w:jc w:val="center"/>
        <w:rPr>
          <w:b w:val="0"/>
          <w:bCs w:val="0"/>
          <w:i w:val="0"/>
          <w:sz w:val="24"/>
        </w:rPr>
      </w:pPr>
      <w:r>
        <w:rPr>
          <w:b w:val="0"/>
          <w:bCs w:val="0"/>
          <w:i w:val="0"/>
          <w:sz w:val="24"/>
        </w:rPr>
        <w:t>на вырубку деревьев и кустарников на территории Судбищенского  сельского поселения</w:t>
      </w:r>
    </w:p>
    <w:p w:rsidR="00B102E0" w:rsidRDefault="00B102E0" w:rsidP="00655D71">
      <w:pPr>
        <w:jc w:val="both"/>
        <w:rPr>
          <w:rFonts w:ascii="Arial" w:hAnsi="Arial"/>
        </w:rPr>
      </w:pPr>
    </w:p>
    <w:p w:rsidR="00B102E0" w:rsidRDefault="00B102E0" w:rsidP="00655D71">
      <w:pPr>
        <w:jc w:val="both"/>
        <w:rPr>
          <w:rFonts w:ascii="Arial" w:hAnsi="Arial"/>
        </w:rPr>
      </w:pPr>
      <w:r>
        <w:rPr>
          <w:rFonts w:ascii="Arial" w:hAnsi="Arial"/>
        </w:rPr>
        <w:t>от___________ 2016 г.</w:t>
      </w:r>
    </w:p>
    <w:p w:rsidR="00B102E0" w:rsidRDefault="00B102E0" w:rsidP="00655D71">
      <w:pPr>
        <w:jc w:val="both"/>
        <w:rPr>
          <w:rFonts w:ascii="Arial" w:hAnsi="Arial"/>
        </w:rPr>
      </w:pPr>
      <w:r>
        <w:rPr>
          <w:rFonts w:ascii="Arial" w:hAnsi="Arial"/>
        </w:rPr>
        <w:t>Выдано Администрацией  Судбищенского сельского поселения в лице</w:t>
      </w:r>
    </w:p>
    <w:p w:rsidR="00B102E0" w:rsidRDefault="00B102E0" w:rsidP="00655D71">
      <w:pPr>
        <w:jc w:val="both"/>
        <w:rPr>
          <w:rFonts w:ascii="Arial" w:hAnsi="Arial"/>
        </w:rPr>
      </w:pPr>
      <w:r>
        <w:rPr>
          <w:rFonts w:ascii="Arial" w:hAnsi="Arial"/>
        </w:rPr>
        <w:t>____________________________________________________________</w:t>
      </w:r>
    </w:p>
    <w:p w:rsidR="00B102E0" w:rsidRDefault="00B102E0" w:rsidP="00655D71">
      <w:pPr>
        <w:jc w:val="both"/>
        <w:rPr>
          <w:rFonts w:ascii="Arial" w:hAnsi="Arial"/>
        </w:rPr>
      </w:pPr>
      <w:r>
        <w:rPr>
          <w:rFonts w:ascii="Arial" w:hAnsi="Arial"/>
        </w:rPr>
        <w:t>____________________________________________________________</w:t>
      </w:r>
    </w:p>
    <w:p w:rsidR="00B102E0" w:rsidRDefault="00B102E0" w:rsidP="00655D71">
      <w:pPr>
        <w:jc w:val="both"/>
        <w:rPr>
          <w:rFonts w:ascii="Arial" w:hAnsi="Arial"/>
        </w:rPr>
      </w:pPr>
      <w:r>
        <w:rPr>
          <w:rFonts w:ascii="Arial" w:hAnsi="Arial"/>
        </w:rPr>
        <w:t>(должность, Ф.И.О.)</w:t>
      </w:r>
    </w:p>
    <w:p w:rsidR="00B102E0" w:rsidRDefault="00B102E0" w:rsidP="00655D71">
      <w:pPr>
        <w:jc w:val="both"/>
        <w:rPr>
          <w:rFonts w:ascii="Arial" w:hAnsi="Arial"/>
        </w:rPr>
      </w:pPr>
      <w:r>
        <w:rPr>
          <w:rFonts w:ascii="Arial" w:hAnsi="Arial"/>
        </w:rPr>
        <w:t>Адрес:_______________________________________________________</w:t>
      </w:r>
    </w:p>
    <w:p w:rsidR="00B102E0" w:rsidRDefault="00B102E0" w:rsidP="00655D71">
      <w:pPr>
        <w:jc w:val="both"/>
        <w:rPr>
          <w:rFonts w:ascii="Arial" w:hAnsi="Arial"/>
        </w:rPr>
      </w:pPr>
    </w:p>
    <w:p w:rsidR="00B102E0" w:rsidRDefault="00B102E0" w:rsidP="00655D71">
      <w:pPr>
        <w:jc w:val="both"/>
        <w:rPr>
          <w:rFonts w:ascii="Arial" w:hAnsi="Arial"/>
        </w:rPr>
      </w:pPr>
      <w:r>
        <w:rPr>
          <w:rFonts w:ascii="Arial" w:hAnsi="Arial"/>
        </w:rPr>
        <w:t>Вид работ, кем производится:</w:t>
      </w:r>
    </w:p>
    <w:p w:rsidR="00B102E0" w:rsidRDefault="00B102E0" w:rsidP="00655D71">
      <w:pPr>
        <w:jc w:val="both"/>
        <w:rPr>
          <w:rFonts w:ascii="Arial" w:hAnsi="Arial"/>
        </w:rPr>
      </w:pPr>
    </w:p>
    <w:p w:rsidR="00B102E0" w:rsidRDefault="00B102E0" w:rsidP="00655D71">
      <w:pPr>
        <w:jc w:val="both"/>
        <w:rPr>
          <w:rFonts w:ascii="Arial" w:hAnsi="Arial"/>
        </w:rPr>
      </w:pPr>
      <w:r>
        <w:rPr>
          <w:rFonts w:ascii="Arial" w:hAnsi="Arial"/>
        </w:rPr>
        <w:t>Основание для выдачи разрешения:</w:t>
      </w:r>
    </w:p>
    <w:p w:rsidR="00B102E0" w:rsidRDefault="00B102E0" w:rsidP="00655D71">
      <w:pPr>
        <w:jc w:val="both"/>
        <w:rPr>
          <w:rFonts w:ascii="Arial" w:hAnsi="Arial"/>
        </w:rPr>
      </w:pPr>
      <w:r>
        <w:rPr>
          <w:noProof/>
        </w:rPr>
        <w:pict>
          <v:line id="Прямая соединительная линия 21" o:spid="_x0000_s1026" style="position:absolute;left:0;text-align:left;z-index:251658240;visibility:visible" from="-.25pt,26.4pt" to="464.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" o:allowincell="f" strokeweight=".7pt"/>
        </w:pict>
      </w:r>
      <w:r>
        <w:rPr>
          <w:noProof/>
        </w:rPr>
        <w:pict>
          <v:line id="Прямая соединительная линия 20" o:spid="_x0000_s1027" style="position:absolute;left:0;text-align:left;z-index:251659264;visibility:visible" from="-.25pt,40.3pt" to="464.4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" o:allowincell="f" strokeweight=".7pt"/>
        </w:pict>
      </w:r>
      <w:r>
        <w:rPr>
          <w:noProof/>
        </w:rPr>
        <w:pict>
          <v:line id="Прямая соединительная линия 19" o:spid="_x0000_s1028" style="position:absolute;left:0;text-align:left;z-index:251660288;visibility:visible" from="-.25pt,54.25pt" to="464.4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" o:allowincell="f" strokeweight=".7pt"/>
        </w:pict>
      </w:r>
      <w:r>
        <w:rPr>
          <w:noProof/>
        </w:rPr>
        <w:pict>
          <v:line id="Прямая соединительная линия 18" o:spid="_x0000_s1029" style="position:absolute;left:0;text-align:left;z-index:251661312;visibility:visible" from="-.25pt,68.15pt" to="464.4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" o:allowincell="f" strokeweight=".7pt"/>
        </w:pict>
      </w:r>
      <w:r>
        <w:rPr>
          <w:rFonts w:ascii="Arial" w:hAnsi="Arial"/>
        </w:rPr>
        <w:t>_ (заявление заинтересованного лица, акт обследования зеленых насаждений, либо проектная документация, расчет размера материального ущерба, причиненного зеленым насаждениям, наличие платежного документа и др.)</w:t>
      </w:r>
    </w:p>
    <w:p w:rsidR="00B102E0" w:rsidRDefault="00B102E0" w:rsidP="00655D71">
      <w:pPr>
        <w:jc w:val="both"/>
        <w:rPr>
          <w:rFonts w:ascii="Arial" w:hAnsi="Arial"/>
        </w:rPr>
      </w:pPr>
      <w:r>
        <w:rPr>
          <w:rFonts w:ascii="Arial" w:hAnsi="Arial"/>
        </w:rPr>
        <w:t>Состав работ</w:t>
      </w:r>
    </w:p>
    <w:p w:rsidR="00B102E0" w:rsidRDefault="00B102E0" w:rsidP="00655D71">
      <w:pPr>
        <w:jc w:val="both"/>
        <w:rPr>
          <w:rFonts w:ascii="Arial" w:hAnsi="Arial"/>
        </w:rPr>
      </w:pPr>
      <w:r>
        <w:rPr>
          <w:noProof/>
        </w:rPr>
        <w:pict>
          <v:line id="Прямая соединительная линия 17" o:spid="_x0000_s1030" style="position:absolute;left:0;text-align:left;z-index:251662336;visibility:visible" from=".25pt,12.25pt" to="402.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" o:allowincell="f" strokeweight=".7pt"/>
        </w:pict>
      </w:r>
      <w:r>
        <w:rPr>
          <w:noProof/>
        </w:rPr>
        <w:pict>
          <v:line id="Прямая соединительная линия 16" o:spid="_x0000_s1031" style="position:absolute;left:0;text-align:left;z-index:251663360;visibility:visible" from=".25pt,26.15pt" to="462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" o:allowincell="f" strokeweight=".5pt"/>
        </w:pict>
      </w:r>
      <w:r>
        <w:rPr>
          <w:noProof/>
        </w:rPr>
        <w:pict>
          <v:line id="Прямая соединительная линия 15" o:spid="_x0000_s1032" style="position:absolute;left:0;text-align:left;z-index:251664384;visibility:visible" from=".25pt,39.6pt" to="46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31TgIAAFo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" o:allowincell="f" strokeweight=".7pt"/>
        </w:pict>
      </w:r>
      <w:r>
        <w:rPr>
          <w:noProof/>
        </w:rPr>
        <w:pict>
          <v:line id="Прямая соединительная линия 14" o:spid="_x0000_s1033" style="position:absolute;left:0;text-align:left;z-index:251665408;visibility:visible" from=".25pt,53.5pt" to="46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" o:allowincell="f" strokeweight=".7pt"/>
        </w:pict>
      </w:r>
      <w:r>
        <w:rPr>
          <w:noProof/>
        </w:rPr>
        <w:pict>
          <v:line id="Прямая соединительная линия 13" o:spid="_x0000_s1034" style="position:absolute;left:0;text-align:left;z-index:251666432;visibility:visible" from=".25pt,67.9pt" to="462.5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" o:allowincell="f" strokeweight=".7pt"/>
        </w:pict>
      </w:r>
      <w:r>
        <w:rPr>
          <w:noProof/>
        </w:rPr>
        <w:pict>
          <v:line id="Прямая соединительная линия 12" o:spid="_x0000_s1035" style="position:absolute;left:0;text-align:left;z-index:251667456;visibility:visible" from=".25pt,81.85pt" to="464.9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" o:allowincell="f" strokeweight=".7pt"/>
        </w:pict>
      </w:r>
      <w:r>
        <w:rPr>
          <w:noProof/>
        </w:rPr>
        <w:pict>
          <v:line id="Прямая соединительная линия 11" o:spid="_x0000_s1036" style="position:absolute;left:0;text-align:left;z-index:251668480;visibility:visible" from=".25pt,95.75pt" to="464.4pt,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" o:allowincell="f" strokeweight=".7pt"/>
        </w:pict>
      </w:r>
      <w:r>
        <w:rPr>
          <w:noProof/>
        </w:rPr>
        <w:pict>
          <v:line id="Прямая соединительная линия 10" o:spid="_x0000_s1037" style="position:absolute;left:0;text-align:left;z-index:251669504;visibility:visible" from=".25pt,109.7pt" to="458.6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" o:allowincell="f" strokeweight=".7pt"/>
        </w:pict>
      </w:r>
      <w:r>
        <w:rPr>
          <w:rFonts w:ascii="Arial" w:hAnsi="Arial"/>
        </w:rPr>
        <w:t>Представитель Администрации сельского поселения</w:t>
      </w:r>
    </w:p>
    <w:p w:rsidR="00B102E0" w:rsidRDefault="00B102E0" w:rsidP="00655D71">
      <w:pPr>
        <w:jc w:val="both"/>
        <w:rPr>
          <w:rFonts w:ascii="Arial" w:hAnsi="Arial"/>
        </w:rPr>
      </w:pPr>
      <w:r>
        <w:rPr>
          <w:noProof/>
        </w:rPr>
        <w:pict>
          <v:line id="Прямая соединительная линия 9" o:spid="_x0000_s1038" style="position:absolute;left:0;text-align:left;z-index:251670528;visibility:visible" from="248.4pt,12pt" to="403.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" o:allowincell="f" strokeweight=".5pt"/>
        </w:pict>
      </w:r>
      <w:r>
        <w:rPr>
          <w:noProof/>
        </w:rPr>
        <w:pict>
          <v:line id="Прямая соединительная линия 8" o:spid="_x0000_s1039" style="position:absolute;left:0;text-align:left;z-index:251671552;visibility:visible" from=".25pt,12.5pt" to="184.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" o:allowincell="f" strokeweight=".7pt"/>
        </w:pict>
      </w:r>
      <w:r>
        <w:rPr>
          <w:rFonts w:ascii="Arial" w:hAnsi="Arial"/>
        </w:rPr>
        <w:t>(должность, Ф.И.О.) М.П.</w:t>
      </w:r>
    </w:p>
    <w:p w:rsidR="00B102E0" w:rsidRDefault="00B102E0" w:rsidP="00655D71">
      <w:pPr>
        <w:jc w:val="both"/>
        <w:rPr>
          <w:rFonts w:ascii="Arial" w:hAnsi="Arial"/>
        </w:rPr>
      </w:pPr>
    </w:p>
    <w:p w:rsidR="00B102E0" w:rsidRDefault="00B102E0" w:rsidP="00655D71">
      <w:pPr>
        <w:rPr>
          <w:rFonts w:ascii="Arial" w:hAnsi="Arial"/>
        </w:rPr>
        <w:sectPr w:rsidR="00B102E0">
          <w:pgSz w:w="11909" w:h="16834"/>
          <w:pgMar w:top="1376" w:right="1020" w:bottom="360" w:left="1538" w:header="720" w:footer="720" w:gutter="0"/>
          <w:cols w:space="720"/>
        </w:sectPr>
      </w:pPr>
    </w:p>
    <w:p w:rsidR="00B102E0" w:rsidRDefault="00B102E0" w:rsidP="00655D71">
      <w:pPr>
        <w:jc w:val="right"/>
        <w:rPr>
          <w:rFonts w:ascii="Arial" w:hAnsi="Arial"/>
        </w:rPr>
      </w:pPr>
      <w:r>
        <w:rPr>
          <w:rFonts w:ascii="Arial" w:hAnsi="Arial"/>
        </w:rPr>
        <w:t xml:space="preserve">                                                                                                             Приложение  2</w:t>
      </w:r>
    </w:p>
    <w:p w:rsidR="00B102E0" w:rsidRDefault="00B102E0" w:rsidP="00655D71">
      <w:pPr>
        <w:jc w:val="right"/>
        <w:rPr>
          <w:rFonts w:ascii="Arial" w:hAnsi="Arial"/>
        </w:rPr>
      </w:pPr>
      <w:r>
        <w:rPr>
          <w:rFonts w:ascii="Arial" w:hAnsi="Arial"/>
        </w:rPr>
        <w:t>к Положению «О порядке вырубки</w:t>
      </w:r>
    </w:p>
    <w:p w:rsidR="00B102E0" w:rsidRDefault="00B102E0" w:rsidP="00655D71">
      <w:pPr>
        <w:jc w:val="right"/>
        <w:rPr>
          <w:rFonts w:ascii="Arial" w:hAnsi="Arial"/>
        </w:rPr>
      </w:pPr>
      <w:r>
        <w:rPr>
          <w:rFonts w:ascii="Arial" w:hAnsi="Arial"/>
        </w:rPr>
        <w:t xml:space="preserve"> деревьев и кустарников на территории</w:t>
      </w:r>
    </w:p>
    <w:p w:rsidR="00B102E0" w:rsidRDefault="00B102E0" w:rsidP="00655D71">
      <w:pPr>
        <w:jc w:val="right"/>
        <w:rPr>
          <w:rFonts w:ascii="Arial" w:hAnsi="Arial"/>
        </w:rPr>
      </w:pPr>
      <w:r>
        <w:rPr>
          <w:rFonts w:ascii="Arial" w:hAnsi="Arial"/>
        </w:rPr>
        <w:t xml:space="preserve"> Судбищенского сельского поселения»</w:t>
      </w:r>
    </w:p>
    <w:p w:rsidR="00B102E0" w:rsidRDefault="00B102E0" w:rsidP="00655D71">
      <w:pPr>
        <w:pStyle w:val="Heading2"/>
        <w:jc w:val="center"/>
        <w:rPr>
          <w:b w:val="0"/>
          <w:i w:val="0"/>
          <w:sz w:val="24"/>
        </w:rPr>
      </w:pPr>
      <w:r>
        <w:rPr>
          <w:b w:val="0"/>
          <w:bCs w:val="0"/>
          <w:i w:val="0"/>
          <w:sz w:val="24"/>
        </w:rPr>
        <w:t>АКТ  №___</w:t>
      </w:r>
      <w:r>
        <w:rPr>
          <w:b w:val="0"/>
          <w:i w:val="0"/>
          <w:sz w:val="24"/>
        </w:rPr>
        <w:t xml:space="preserve">    </w:t>
      </w:r>
      <w:r>
        <w:rPr>
          <w:b w:val="0"/>
          <w:bCs w:val="0"/>
          <w:i w:val="0"/>
          <w:sz w:val="24"/>
        </w:rPr>
        <w:t>ОБСЛЕДОВАНИЯ ЗЕЛЕНЫХ НАСАЖДЕНИЙ</w:t>
      </w:r>
    </w:p>
    <w:p w:rsidR="00B102E0" w:rsidRDefault="00B102E0" w:rsidP="00655D71">
      <w:pPr>
        <w:ind w:left="2124" w:firstLine="708"/>
        <w:jc w:val="center"/>
        <w:rPr>
          <w:rFonts w:ascii="Arial" w:hAnsi="Arial"/>
        </w:rPr>
      </w:pPr>
      <w:r>
        <w:rPr>
          <w:rFonts w:ascii="Arial" w:hAnsi="Arial"/>
        </w:rPr>
        <w:t>2016 г.</w:t>
      </w:r>
    </w:p>
    <w:p w:rsidR="00B102E0" w:rsidRDefault="00B102E0" w:rsidP="00655D71">
      <w:pPr>
        <w:jc w:val="both"/>
        <w:rPr>
          <w:rFonts w:ascii="Arial" w:hAnsi="Arial"/>
        </w:rPr>
      </w:pPr>
      <w:r>
        <w:rPr>
          <w:noProof/>
        </w:rPr>
        <w:pict>
          <v:line id="Прямая соединительная линия 7" o:spid="_x0000_s1040" style="position:absolute;left:0;text-align:left;z-index:251672576;visibility:visible;mso-position-horizontal-relative:margin" from="18.25pt,-1.2pt" to="16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" o:allowincell="f" strokeweight=".7pt">
            <w10:wrap anchorx="margin"/>
          </v:line>
        </w:pict>
      </w:r>
      <w:r>
        <w:rPr>
          <w:rFonts w:ascii="Arial" w:hAnsi="Arial"/>
        </w:rPr>
        <w:t>Комиссия в составе:</w:t>
      </w:r>
    </w:p>
    <w:p w:rsidR="00B102E0" w:rsidRDefault="00B102E0" w:rsidP="00655D71">
      <w:pPr>
        <w:jc w:val="both"/>
        <w:rPr>
          <w:rFonts w:ascii="Arial" w:hAnsi="Arial"/>
        </w:rPr>
      </w:pPr>
      <w:r>
        <w:rPr>
          <w:rFonts w:ascii="Arial" w:hAnsi="Arial"/>
        </w:rPr>
        <w:t>_________________________________________________________________</w:t>
      </w:r>
    </w:p>
    <w:p w:rsidR="00B102E0" w:rsidRDefault="00B102E0" w:rsidP="00655D71">
      <w:pPr>
        <w:jc w:val="both"/>
        <w:rPr>
          <w:rFonts w:ascii="Arial" w:hAnsi="Arial"/>
        </w:rPr>
      </w:pPr>
      <w:r>
        <w:rPr>
          <w:rFonts w:ascii="Arial" w:hAnsi="Arial"/>
        </w:rPr>
        <w:t xml:space="preserve">(должность, Ф.И.О.) </w:t>
      </w:r>
    </w:p>
    <w:p w:rsidR="00B102E0" w:rsidRDefault="00B102E0" w:rsidP="00655D71">
      <w:pPr>
        <w:jc w:val="both"/>
        <w:rPr>
          <w:rFonts w:ascii="Arial" w:hAnsi="Arial"/>
        </w:rPr>
      </w:pPr>
      <w:r>
        <w:rPr>
          <w:noProof/>
        </w:rPr>
        <w:pict>
          <v:line id="Прямая соединительная линия 6" o:spid="_x0000_s1041" style="position:absolute;left:0;text-align:left;z-index:251673600;visibility:visible" from="0,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" strokeweight=".5pt"/>
        </w:pict>
      </w:r>
      <w:r>
        <w:rPr>
          <w:rFonts w:ascii="Arial" w:hAnsi="Arial"/>
        </w:rPr>
        <w:t>Управляющая жилищным фондом компания (иные представители собственников)</w:t>
      </w:r>
    </w:p>
    <w:p w:rsidR="00B102E0" w:rsidRDefault="00B102E0" w:rsidP="00655D71">
      <w:pPr>
        <w:jc w:val="both"/>
        <w:rPr>
          <w:rFonts w:ascii="Arial" w:hAnsi="Arial"/>
        </w:rPr>
      </w:pPr>
      <w:r>
        <w:rPr>
          <w:noProof/>
        </w:rPr>
        <w:pict>
          <v:line id="Прямая соединительная линия 5" o:spid="_x0000_s1042" style="position:absolute;left:0;text-align:left;z-index:251674624;visibility:visible" from="9pt,2.1pt" to="4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" strokeweight=".5pt"/>
        </w:pict>
      </w:r>
      <w:r>
        <w:rPr>
          <w:rFonts w:ascii="Arial" w:hAnsi="Arial"/>
        </w:rPr>
        <w:t>(должность, Ф.И.О.)</w:t>
      </w:r>
    </w:p>
    <w:p w:rsidR="00B102E0" w:rsidRDefault="00B102E0" w:rsidP="00655D71">
      <w:pPr>
        <w:jc w:val="both"/>
        <w:rPr>
          <w:rFonts w:ascii="Arial" w:hAnsi="Arial"/>
        </w:rPr>
      </w:pPr>
      <w:r>
        <w:rPr>
          <w:rFonts w:ascii="Arial" w:hAnsi="Arial"/>
        </w:rPr>
        <w:t>Проведено обследование_________________________________________________________ (адрес)</w:t>
      </w:r>
    </w:p>
    <w:p w:rsidR="00B102E0" w:rsidRDefault="00B102E0" w:rsidP="00655D71">
      <w:pPr>
        <w:jc w:val="both"/>
        <w:rPr>
          <w:rFonts w:ascii="Arial" w:hAnsi="Arial"/>
        </w:rPr>
      </w:pPr>
      <w:r>
        <w:rPr>
          <w:rFonts w:ascii="Arial" w:hAnsi="Arial"/>
        </w:rPr>
        <w:t>Решение комиссии:_____________________________________________________________</w:t>
      </w:r>
    </w:p>
    <w:p w:rsidR="00B102E0" w:rsidRDefault="00B102E0" w:rsidP="00655D71">
      <w:pPr>
        <w:jc w:val="both"/>
        <w:rPr>
          <w:rFonts w:ascii="Arial" w:hAnsi="Arial"/>
        </w:rPr>
      </w:pPr>
      <w:r>
        <w:rPr>
          <w:rFonts w:ascii="Arial" w:hAnsi="Arial"/>
        </w:rPr>
        <w:t xml:space="preserve">(санитарная вырубка, рубка ухода и т.д.) </w:t>
      </w:r>
    </w:p>
    <w:p w:rsidR="00B102E0" w:rsidRDefault="00B102E0" w:rsidP="00655D71">
      <w:pPr>
        <w:jc w:val="both"/>
        <w:rPr>
          <w:rFonts w:ascii="Arial" w:hAnsi="Arial"/>
        </w:rPr>
      </w:pPr>
      <w:r>
        <w:rPr>
          <w:rFonts w:ascii="Arial" w:hAnsi="Arial"/>
        </w:rPr>
        <w:t>Ведомость существующих зеленых насаждений</w:t>
      </w:r>
    </w:p>
    <w:p w:rsidR="00B102E0" w:rsidRDefault="00B102E0" w:rsidP="00655D71">
      <w:pPr>
        <w:jc w:val="both"/>
        <w:rPr>
          <w:rFonts w:ascii="Arial" w:hAnsi="Arial"/>
        </w:rPr>
      </w:pPr>
    </w:p>
    <w:tbl>
      <w:tblPr>
        <w:tblW w:w="0" w:type="auto"/>
        <w:tblInd w:w="40" w:type="dxa"/>
        <w:tblLayout w:type="fixed"/>
        <w:tblCellMar>
          <w:left w:w="40" w:type="dxa"/>
          <w:right w:w="40" w:type="dxa"/>
        </w:tblCellMar>
        <w:tblLook w:val="00A0"/>
      </w:tblPr>
      <w:tblGrid>
        <w:gridCol w:w="1229"/>
        <w:gridCol w:w="4022"/>
        <w:gridCol w:w="1769"/>
        <w:gridCol w:w="593"/>
        <w:gridCol w:w="2131"/>
      </w:tblGrid>
      <w:tr w:rsidR="00B102E0" w:rsidTr="00655D71">
        <w:trPr>
          <w:trHeight w:hRule="exact" w:val="1292"/>
        </w:trPr>
        <w:tc>
          <w:tcPr>
            <w:tcW w:w="1229"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 п/п</w:t>
            </w: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Наименование породы</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Диаметр ствола на высоте 1,3 м, см</w:t>
            </w:r>
          </w:p>
        </w:tc>
        <w:tc>
          <w:tcPr>
            <w:tcW w:w="593"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Кол-во</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Состояние</w:t>
            </w:r>
          </w:p>
        </w:tc>
      </w:tr>
      <w:tr w:rsidR="00B102E0" w:rsidTr="00655D71">
        <w:trPr>
          <w:trHeight w:hRule="exact" w:val="288"/>
        </w:trPr>
        <w:tc>
          <w:tcPr>
            <w:tcW w:w="1229"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2</w:t>
            </w: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3</w:t>
            </w:r>
          </w:p>
        </w:tc>
        <w:tc>
          <w:tcPr>
            <w:tcW w:w="593"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4</w:t>
            </w: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5</w:t>
            </w:r>
          </w:p>
        </w:tc>
      </w:tr>
      <w:tr w:rsidR="00B102E0" w:rsidTr="00655D71">
        <w:trPr>
          <w:trHeight w:hRule="exact" w:val="288"/>
        </w:trPr>
        <w:tc>
          <w:tcPr>
            <w:tcW w:w="1229"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593"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r>
      <w:tr w:rsidR="00B102E0" w:rsidTr="00655D71">
        <w:trPr>
          <w:trHeight w:hRule="exact" w:val="298"/>
        </w:trPr>
        <w:tc>
          <w:tcPr>
            <w:tcW w:w="1229"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593"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r>
      <w:tr w:rsidR="00B102E0" w:rsidTr="00655D71">
        <w:trPr>
          <w:trHeight w:hRule="exact" w:val="336"/>
        </w:trPr>
        <w:tc>
          <w:tcPr>
            <w:tcW w:w="1229"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ИТОГО</w:t>
            </w: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769"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593"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213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r>
    </w:tbl>
    <w:p w:rsidR="00B102E0" w:rsidRDefault="00B102E0" w:rsidP="00655D71">
      <w:pPr>
        <w:jc w:val="both"/>
        <w:rPr>
          <w:rFonts w:ascii="Arial" w:hAnsi="Arial"/>
        </w:rPr>
      </w:pPr>
    </w:p>
    <w:p w:rsidR="00B102E0" w:rsidRDefault="00B102E0" w:rsidP="00655D71">
      <w:pPr>
        <w:jc w:val="both"/>
        <w:rPr>
          <w:rFonts w:ascii="Arial" w:hAnsi="Arial"/>
        </w:rPr>
      </w:pPr>
      <w:r>
        <w:rPr>
          <w:rFonts w:ascii="Arial" w:hAnsi="Arial"/>
        </w:rPr>
        <w:t>Согласование представителей заинтересованных организаций:</w:t>
      </w:r>
    </w:p>
    <w:p w:rsidR="00B102E0" w:rsidRDefault="00B102E0" w:rsidP="00655D71">
      <w:pPr>
        <w:jc w:val="both"/>
        <w:rPr>
          <w:rFonts w:ascii="Arial" w:hAnsi="Arial"/>
        </w:rPr>
      </w:pPr>
    </w:p>
    <w:tbl>
      <w:tblPr>
        <w:tblW w:w="10173" w:type="dxa"/>
        <w:tblLook w:val="01E0"/>
      </w:tblPr>
      <w:tblGrid>
        <w:gridCol w:w="5823"/>
        <w:gridCol w:w="5823"/>
      </w:tblGrid>
      <w:tr w:rsidR="00B102E0" w:rsidTr="00655D71">
        <w:tc>
          <w:tcPr>
            <w:tcW w:w="5637" w:type="dxa"/>
          </w:tcPr>
          <w:p w:rsidR="00B102E0" w:rsidRDefault="00B102E0">
            <w:pPr>
              <w:widowControl w:val="0"/>
              <w:autoSpaceDE w:val="0"/>
              <w:autoSpaceDN w:val="0"/>
              <w:adjustRightInd w:val="0"/>
              <w:spacing w:line="276" w:lineRule="auto"/>
              <w:jc w:val="both"/>
              <w:rPr>
                <w:rFonts w:ascii="Arial" w:hAnsi="Arial"/>
              </w:rPr>
            </w:pPr>
            <w:r>
              <w:rPr>
                <w:rFonts w:ascii="Arial" w:hAnsi="Arial"/>
              </w:rPr>
              <w:t>__________________________________________</w:t>
            </w:r>
          </w:p>
          <w:p w:rsidR="00B102E0" w:rsidRDefault="00B102E0">
            <w:pPr>
              <w:widowControl w:val="0"/>
              <w:autoSpaceDE w:val="0"/>
              <w:autoSpaceDN w:val="0"/>
              <w:adjustRightInd w:val="0"/>
              <w:spacing w:line="276" w:lineRule="auto"/>
              <w:ind w:firstLine="567"/>
              <w:jc w:val="both"/>
              <w:rPr>
                <w:rFonts w:ascii="Arial" w:hAnsi="Arial"/>
              </w:rPr>
            </w:pPr>
            <w:r>
              <w:rPr>
                <w:rFonts w:ascii="Arial" w:hAnsi="Arial"/>
              </w:rPr>
              <w:t>(наименование организации)</w:t>
            </w:r>
          </w:p>
        </w:tc>
        <w:tc>
          <w:tcPr>
            <w:tcW w:w="4536" w:type="dxa"/>
          </w:tcPr>
          <w:p w:rsidR="00B102E0" w:rsidRDefault="00B102E0">
            <w:pPr>
              <w:widowControl w:val="0"/>
              <w:autoSpaceDE w:val="0"/>
              <w:autoSpaceDN w:val="0"/>
              <w:adjustRightInd w:val="0"/>
              <w:spacing w:line="276" w:lineRule="auto"/>
              <w:jc w:val="both"/>
              <w:rPr>
                <w:rFonts w:ascii="Arial" w:hAnsi="Arial"/>
              </w:rPr>
            </w:pPr>
            <w:r>
              <w:rPr>
                <w:rFonts w:ascii="Arial" w:hAnsi="Arial"/>
              </w:rPr>
              <w:t>__________________________________________</w:t>
            </w:r>
          </w:p>
          <w:p w:rsidR="00B102E0" w:rsidRDefault="00B102E0">
            <w:pPr>
              <w:widowControl w:val="0"/>
              <w:autoSpaceDE w:val="0"/>
              <w:autoSpaceDN w:val="0"/>
              <w:adjustRightInd w:val="0"/>
              <w:spacing w:line="276" w:lineRule="auto"/>
              <w:ind w:firstLine="567"/>
              <w:jc w:val="both"/>
              <w:rPr>
                <w:rFonts w:ascii="Arial" w:hAnsi="Arial"/>
              </w:rPr>
            </w:pPr>
            <w:r>
              <w:rPr>
                <w:rFonts w:ascii="Arial" w:hAnsi="Arial"/>
              </w:rPr>
              <w:t>(М.П., подпись)</w:t>
            </w:r>
          </w:p>
        </w:tc>
      </w:tr>
      <w:tr w:rsidR="00B102E0" w:rsidTr="00655D71">
        <w:tc>
          <w:tcPr>
            <w:tcW w:w="5637" w:type="dxa"/>
          </w:tcPr>
          <w:p w:rsidR="00B102E0" w:rsidRDefault="00B102E0">
            <w:pPr>
              <w:widowControl w:val="0"/>
              <w:autoSpaceDE w:val="0"/>
              <w:autoSpaceDN w:val="0"/>
              <w:adjustRightInd w:val="0"/>
              <w:spacing w:line="276" w:lineRule="auto"/>
              <w:jc w:val="both"/>
              <w:rPr>
                <w:rFonts w:ascii="Arial" w:hAnsi="Arial"/>
              </w:rPr>
            </w:pPr>
            <w:r>
              <w:rPr>
                <w:rFonts w:ascii="Arial" w:hAnsi="Arial"/>
              </w:rPr>
              <w:t>__________________________________________</w:t>
            </w:r>
          </w:p>
          <w:p w:rsidR="00B102E0" w:rsidRDefault="00B102E0">
            <w:pPr>
              <w:widowControl w:val="0"/>
              <w:autoSpaceDE w:val="0"/>
              <w:autoSpaceDN w:val="0"/>
              <w:adjustRightInd w:val="0"/>
              <w:spacing w:line="276" w:lineRule="auto"/>
              <w:ind w:firstLine="567"/>
              <w:jc w:val="both"/>
              <w:rPr>
                <w:rFonts w:ascii="Arial" w:hAnsi="Arial"/>
              </w:rPr>
            </w:pPr>
            <w:r>
              <w:rPr>
                <w:rFonts w:ascii="Arial" w:hAnsi="Arial"/>
              </w:rPr>
              <w:t>(наименование организации)</w:t>
            </w:r>
          </w:p>
        </w:tc>
        <w:tc>
          <w:tcPr>
            <w:tcW w:w="4536" w:type="dxa"/>
          </w:tcPr>
          <w:p w:rsidR="00B102E0" w:rsidRDefault="00B102E0">
            <w:pPr>
              <w:widowControl w:val="0"/>
              <w:autoSpaceDE w:val="0"/>
              <w:autoSpaceDN w:val="0"/>
              <w:adjustRightInd w:val="0"/>
              <w:spacing w:line="276" w:lineRule="auto"/>
              <w:jc w:val="both"/>
              <w:rPr>
                <w:rFonts w:ascii="Arial" w:hAnsi="Arial"/>
              </w:rPr>
            </w:pPr>
            <w:r>
              <w:rPr>
                <w:rFonts w:ascii="Arial" w:hAnsi="Arial"/>
              </w:rPr>
              <w:t>__________________________________________</w:t>
            </w:r>
          </w:p>
          <w:p w:rsidR="00B102E0" w:rsidRDefault="00B102E0">
            <w:pPr>
              <w:widowControl w:val="0"/>
              <w:autoSpaceDE w:val="0"/>
              <w:autoSpaceDN w:val="0"/>
              <w:adjustRightInd w:val="0"/>
              <w:spacing w:line="276" w:lineRule="auto"/>
              <w:ind w:firstLine="567"/>
              <w:jc w:val="both"/>
              <w:rPr>
                <w:rFonts w:ascii="Arial" w:hAnsi="Arial"/>
              </w:rPr>
            </w:pPr>
            <w:r>
              <w:rPr>
                <w:rFonts w:ascii="Arial" w:hAnsi="Arial"/>
              </w:rPr>
              <w:t>(М.П., подпись)</w:t>
            </w:r>
          </w:p>
        </w:tc>
      </w:tr>
      <w:tr w:rsidR="00B102E0" w:rsidTr="00655D71">
        <w:tc>
          <w:tcPr>
            <w:tcW w:w="5637" w:type="dxa"/>
          </w:tcPr>
          <w:p w:rsidR="00B102E0" w:rsidRDefault="00B102E0">
            <w:pPr>
              <w:widowControl w:val="0"/>
              <w:autoSpaceDE w:val="0"/>
              <w:autoSpaceDN w:val="0"/>
              <w:adjustRightInd w:val="0"/>
              <w:spacing w:line="276" w:lineRule="auto"/>
              <w:jc w:val="both"/>
              <w:rPr>
                <w:rFonts w:ascii="Arial" w:hAnsi="Arial"/>
              </w:rPr>
            </w:pPr>
            <w:r>
              <w:rPr>
                <w:rFonts w:ascii="Arial" w:hAnsi="Arial"/>
              </w:rPr>
              <w:t>__________________________________________</w:t>
            </w:r>
          </w:p>
          <w:p w:rsidR="00B102E0" w:rsidRDefault="00B102E0">
            <w:pPr>
              <w:widowControl w:val="0"/>
              <w:autoSpaceDE w:val="0"/>
              <w:autoSpaceDN w:val="0"/>
              <w:adjustRightInd w:val="0"/>
              <w:spacing w:line="276" w:lineRule="auto"/>
              <w:ind w:firstLine="567"/>
              <w:jc w:val="both"/>
              <w:rPr>
                <w:rFonts w:ascii="Arial" w:hAnsi="Arial"/>
              </w:rPr>
            </w:pPr>
            <w:r>
              <w:rPr>
                <w:rFonts w:ascii="Arial" w:hAnsi="Arial"/>
              </w:rPr>
              <w:t>(наименование организации)</w:t>
            </w:r>
          </w:p>
        </w:tc>
        <w:tc>
          <w:tcPr>
            <w:tcW w:w="4536" w:type="dxa"/>
          </w:tcPr>
          <w:p w:rsidR="00B102E0" w:rsidRDefault="00B102E0">
            <w:pPr>
              <w:widowControl w:val="0"/>
              <w:autoSpaceDE w:val="0"/>
              <w:autoSpaceDN w:val="0"/>
              <w:adjustRightInd w:val="0"/>
              <w:spacing w:line="276" w:lineRule="auto"/>
              <w:jc w:val="both"/>
              <w:rPr>
                <w:rFonts w:ascii="Arial" w:hAnsi="Arial"/>
              </w:rPr>
            </w:pPr>
            <w:r>
              <w:rPr>
                <w:rFonts w:ascii="Arial" w:hAnsi="Arial"/>
              </w:rPr>
              <w:t>__________________________________________</w:t>
            </w:r>
          </w:p>
          <w:p w:rsidR="00B102E0" w:rsidRDefault="00B102E0">
            <w:pPr>
              <w:widowControl w:val="0"/>
              <w:autoSpaceDE w:val="0"/>
              <w:autoSpaceDN w:val="0"/>
              <w:adjustRightInd w:val="0"/>
              <w:spacing w:line="276" w:lineRule="auto"/>
              <w:ind w:firstLine="567"/>
              <w:jc w:val="both"/>
              <w:rPr>
                <w:rFonts w:ascii="Arial" w:hAnsi="Arial"/>
              </w:rPr>
            </w:pPr>
            <w:r>
              <w:rPr>
                <w:rFonts w:ascii="Arial" w:hAnsi="Arial"/>
              </w:rPr>
              <w:t>(М.П., подпись)</w:t>
            </w:r>
          </w:p>
        </w:tc>
      </w:tr>
      <w:tr w:rsidR="00B102E0" w:rsidTr="00655D71">
        <w:tc>
          <w:tcPr>
            <w:tcW w:w="5637" w:type="dxa"/>
          </w:tcPr>
          <w:p w:rsidR="00B102E0" w:rsidRDefault="00B102E0">
            <w:pPr>
              <w:spacing w:line="276" w:lineRule="auto"/>
              <w:rPr>
                <w:rFonts w:ascii="Calibri" w:hAnsi="Calibri"/>
              </w:rPr>
            </w:pPr>
          </w:p>
        </w:tc>
        <w:tc>
          <w:tcPr>
            <w:tcW w:w="4536" w:type="dxa"/>
          </w:tcPr>
          <w:p w:rsidR="00B102E0" w:rsidRDefault="00B102E0">
            <w:pPr>
              <w:spacing w:line="276" w:lineRule="auto"/>
              <w:rPr>
                <w:rFonts w:ascii="Calibri" w:hAnsi="Calibri"/>
              </w:rPr>
            </w:pPr>
          </w:p>
        </w:tc>
      </w:tr>
    </w:tbl>
    <w:p w:rsidR="00B102E0" w:rsidRDefault="00B102E0" w:rsidP="00655D71">
      <w:pPr>
        <w:jc w:val="both"/>
        <w:rPr>
          <w:rFonts w:ascii="Arial" w:hAnsi="Arial"/>
        </w:rPr>
      </w:pPr>
    </w:p>
    <w:tbl>
      <w:tblPr>
        <w:tblW w:w="10139" w:type="dxa"/>
        <w:tblLook w:val="01E0"/>
      </w:tblPr>
      <w:tblGrid>
        <w:gridCol w:w="5353"/>
        <w:gridCol w:w="4786"/>
      </w:tblGrid>
      <w:tr w:rsidR="00B102E0" w:rsidTr="00655D71">
        <w:tc>
          <w:tcPr>
            <w:tcW w:w="5353" w:type="dxa"/>
          </w:tcPr>
          <w:p w:rsidR="00B102E0" w:rsidRDefault="00B102E0">
            <w:pPr>
              <w:widowControl w:val="0"/>
              <w:autoSpaceDE w:val="0"/>
              <w:autoSpaceDN w:val="0"/>
              <w:adjustRightInd w:val="0"/>
              <w:spacing w:line="276" w:lineRule="auto"/>
              <w:jc w:val="both"/>
              <w:rPr>
                <w:rFonts w:ascii="Arial" w:hAnsi="Arial"/>
              </w:rPr>
            </w:pPr>
            <w:r>
              <w:rPr>
                <w:rFonts w:ascii="Arial" w:hAnsi="Arial"/>
              </w:rPr>
              <w:t>Председатель комиссии:_____________________________</w:t>
            </w:r>
          </w:p>
          <w:p w:rsidR="00B102E0" w:rsidRDefault="00B102E0">
            <w:pPr>
              <w:widowControl w:val="0"/>
              <w:autoSpaceDE w:val="0"/>
              <w:autoSpaceDN w:val="0"/>
              <w:adjustRightInd w:val="0"/>
              <w:spacing w:line="276" w:lineRule="auto"/>
              <w:ind w:firstLine="567"/>
              <w:jc w:val="both"/>
              <w:rPr>
                <w:rFonts w:ascii="Arial" w:hAnsi="Arial"/>
              </w:rPr>
            </w:pPr>
            <w:r>
              <w:rPr>
                <w:rFonts w:ascii="Arial" w:hAnsi="Arial"/>
              </w:rPr>
              <w:t>(Ф.И.О.)</w:t>
            </w:r>
          </w:p>
        </w:tc>
        <w:tc>
          <w:tcPr>
            <w:tcW w:w="4786" w:type="dxa"/>
          </w:tcPr>
          <w:p w:rsidR="00B102E0" w:rsidRDefault="00B102E0">
            <w:pPr>
              <w:widowControl w:val="0"/>
              <w:autoSpaceDE w:val="0"/>
              <w:autoSpaceDN w:val="0"/>
              <w:adjustRightInd w:val="0"/>
              <w:spacing w:line="276" w:lineRule="auto"/>
              <w:jc w:val="both"/>
              <w:rPr>
                <w:rFonts w:ascii="Arial" w:hAnsi="Arial"/>
              </w:rPr>
            </w:pPr>
            <w:r>
              <w:rPr>
                <w:rFonts w:ascii="Arial" w:hAnsi="Arial"/>
              </w:rPr>
              <w:t>_______________________________</w:t>
            </w:r>
          </w:p>
          <w:p w:rsidR="00B102E0" w:rsidRDefault="00B102E0">
            <w:pPr>
              <w:widowControl w:val="0"/>
              <w:autoSpaceDE w:val="0"/>
              <w:autoSpaceDN w:val="0"/>
              <w:adjustRightInd w:val="0"/>
              <w:spacing w:line="276" w:lineRule="auto"/>
              <w:ind w:firstLine="567"/>
              <w:jc w:val="both"/>
              <w:rPr>
                <w:rFonts w:ascii="Arial" w:hAnsi="Arial"/>
              </w:rPr>
            </w:pPr>
            <w:r>
              <w:rPr>
                <w:rFonts w:ascii="Arial" w:hAnsi="Arial"/>
              </w:rPr>
              <w:t>(подпись)</w:t>
            </w:r>
          </w:p>
        </w:tc>
      </w:tr>
      <w:tr w:rsidR="00B102E0" w:rsidTr="00655D71">
        <w:tc>
          <w:tcPr>
            <w:tcW w:w="5353" w:type="dxa"/>
          </w:tcPr>
          <w:p w:rsidR="00B102E0" w:rsidRDefault="00B102E0">
            <w:pPr>
              <w:widowControl w:val="0"/>
              <w:autoSpaceDE w:val="0"/>
              <w:autoSpaceDN w:val="0"/>
              <w:adjustRightInd w:val="0"/>
              <w:spacing w:line="276" w:lineRule="auto"/>
              <w:jc w:val="both"/>
              <w:rPr>
                <w:rFonts w:ascii="Arial" w:hAnsi="Arial"/>
              </w:rPr>
            </w:pPr>
            <w:r>
              <w:rPr>
                <w:rFonts w:ascii="Arial" w:hAnsi="Arial"/>
              </w:rPr>
              <w:t>Члены комиссии _____________________________</w:t>
            </w:r>
          </w:p>
          <w:p w:rsidR="00B102E0" w:rsidRDefault="00B102E0">
            <w:pPr>
              <w:widowControl w:val="0"/>
              <w:autoSpaceDE w:val="0"/>
              <w:autoSpaceDN w:val="0"/>
              <w:adjustRightInd w:val="0"/>
              <w:spacing w:line="276" w:lineRule="auto"/>
              <w:ind w:firstLine="567"/>
              <w:jc w:val="both"/>
              <w:rPr>
                <w:rFonts w:ascii="Arial" w:hAnsi="Arial"/>
              </w:rPr>
            </w:pPr>
            <w:r>
              <w:rPr>
                <w:rFonts w:ascii="Arial" w:hAnsi="Arial"/>
              </w:rPr>
              <w:t>(Ф.И.О.)</w:t>
            </w:r>
          </w:p>
        </w:tc>
        <w:tc>
          <w:tcPr>
            <w:tcW w:w="4786" w:type="dxa"/>
          </w:tcPr>
          <w:p w:rsidR="00B102E0" w:rsidRDefault="00B102E0">
            <w:pPr>
              <w:widowControl w:val="0"/>
              <w:autoSpaceDE w:val="0"/>
              <w:autoSpaceDN w:val="0"/>
              <w:adjustRightInd w:val="0"/>
              <w:spacing w:line="276" w:lineRule="auto"/>
              <w:jc w:val="both"/>
              <w:rPr>
                <w:rFonts w:ascii="Arial" w:hAnsi="Arial"/>
              </w:rPr>
            </w:pPr>
            <w:r>
              <w:rPr>
                <w:rFonts w:ascii="Arial" w:hAnsi="Arial"/>
              </w:rPr>
              <w:t>_______________________________</w:t>
            </w:r>
          </w:p>
          <w:p w:rsidR="00B102E0" w:rsidRDefault="00B102E0">
            <w:pPr>
              <w:widowControl w:val="0"/>
              <w:autoSpaceDE w:val="0"/>
              <w:autoSpaceDN w:val="0"/>
              <w:adjustRightInd w:val="0"/>
              <w:spacing w:line="276" w:lineRule="auto"/>
              <w:ind w:firstLine="567"/>
              <w:jc w:val="both"/>
              <w:rPr>
                <w:rFonts w:ascii="Arial" w:hAnsi="Arial"/>
              </w:rPr>
            </w:pPr>
            <w:r>
              <w:rPr>
                <w:rFonts w:ascii="Arial" w:hAnsi="Arial"/>
              </w:rPr>
              <w:t>(подпись)</w:t>
            </w:r>
          </w:p>
        </w:tc>
      </w:tr>
      <w:tr w:rsidR="00B102E0" w:rsidTr="00655D71">
        <w:tc>
          <w:tcPr>
            <w:tcW w:w="5353" w:type="dxa"/>
          </w:tcPr>
          <w:p w:rsidR="00B102E0" w:rsidRDefault="00B102E0">
            <w:pPr>
              <w:widowControl w:val="0"/>
              <w:autoSpaceDE w:val="0"/>
              <w:autoSpaceDN w:val="0"/>
              <w:adjustRightInd w:val="0"/>
              <w:spacing w:line="276" w:lineRule="auto"/>
              <w:jc w:val="both"/>
              <w:rPr>
                <w:rFonts w:ascii="Arial" w:hAnsi="Arial"/>
              </w:rPr>
            </w:pPr>
            <w:r>
              <w:rPr>
                <w:rFonts w:ascii="Arial" w:hAnsi="Arial"/>
              </w:rPr>
              <w:t>_____________________________</w:t>
            </w:r>
          </w:p>
          <w:p w:rsidR="00B102E0" w:rsidRDefault="00B102E0">
            <w:pPr>
              <w:widowControl w:val="0"/>
              <w:autoSpaceDE w:val="0"/>
              <w:autoSpaceDN w:val="0"/>
              <w:adjustRightInd w:val="0"/>
              <w:spacing w:line="276" w:lineRule="auto"/>
              <w:jc w:val="both"/>
              <w:rPr>
                <w:rFonts w:ascii="Arial" w:hAnsi="Arial"/>
              </w:rPr>
            </w:pPr>
            <w:r>
              <w:rPr>
                <w:rFonts w:ascii="Arial" w:hAnsi="Arial"/>
              </w:rPr>
              <w:t>(Ф.И.О.)</w:t>
            </w:r>
          </w:p>
          <w:p w:rsidR="00B102E0" w:rsidRDefault="00B102E0">
            <w:pPr>
              <w:widowControl w:val="0"/>
              <w:autoSpaceDE w:val="0"/>
              <w:autoSpaceDN w:val="0"/>
              <w:adjustRightInd w:val="0"/>
              <w:spacing w:line="276" w:lineRule="auto"/>
              <w:ind w:firstLine="567"/>
              <w:jc w:val="both"/>
              <w:rPr>
                <w:rFonts w:ascii="Arial" w:hAnsi="Arial"/>
              </w:rPr>
            </w:pPr>
          </w:p>
        </w:tc>
        <w:tc>
          <w:tcPr>
            <w:tcW w:w="4786" w:type="dxa"/>
          </w:tcPr>
          <w:p w:rsidR="00B102E0" w:rsidRDefault="00B102E0">
            <w:pPr>
              <w:widowControl w:val="0"/>
              <w:autoSpaceDE w:val="0"/>
              <w:autoSpaceDN w:val="0"/>
              <w:adjustRightInd w:val="0"/>
              <w:spacing w:line="276" w:lineRule="auto"/>
              <w:jc w:val="both"/>
              <w:rPr>
                <w:rFonts w:ascii="Arial" w:hAnsi="Arial"/>
              </w:rPr>
            </w:pPr>
            <w:r>
              <w:rPr>
                <w:rFonts w:ascii="Arial" w:hAnsi="Arial"/>
              </w:rPr>
              <w:t>_______________________________</w:t>
            </w:r>
          </w:p>
          <w:p w:rsidR="00B102E0" w:rsidRDefault="00B102E0">
            <w:pPr>
              <w:widowControl w:val="0"/>
              <w:autoSpaceDE w:val="0"/>
              <w:autoSpaceDN w:val="0"/>
              <w:adjustRightInd w:val="0"/>
              <w:spacing w:line="276" w:lineRule="auto"/>
              <w:ind w:firstLine="567"/>
              <w:jc w:val="both"/>
              <w:rPr>
                <w:rFonts w:ascii="Arial" w:hAnsi="Arial"/>
              </w:rPr>
            </w:pPr>
            <w:r>
              <w:rPr>
                <w:rFonts w:ascii="Arial" w:hAnsi="Arial"/>
              </w:rPr>
              <w:t>(подпись)</w:t>
            </w:r>
          </w:p>
        </w:tc>
      </w:tr>
      <w:tr w:rsidR="00B102E0" w:rsidTr="00655D71">
        <w:tc>
          <w:tcPr>
            <w:tcW w:w="5353" w:type="dxa"/>
          </w:tcPr>
          <w:p w:rsidR="00B102E0" w:rsidRDefault="00B102E0">
            <w:pPr>
              <w:widowControl w:val="0"/>
              <w:autoSpaceDE w:val="0"/>
              <w:autoSpaceDN w:val="0"/>
              <w:adjustRightInd w:val="0"/>
              <w:spacing w:line="276" w:lineRule="auto"/>
              <w:ind w:firstLine="567"/>
              <w:jc w:val="both"/>
              <w:rPr>
                <w:rFonts w:ascii="Arial" w:hAnsi="Arial"/>
              </w:rPr>
            </w:pPr>
          </w:p>
        </w:tc>
        <w:tc>
          <w:tcPr>
            <w:tcW w:w="4786" w:type="dxa"/>
          </w:tcPr>
          <w:p w:rsidR="00B102E0" w:rsidRDefault="00B102E0">
            <w:pPr>
              <w:widowControl w:val="0"/>
              <w:autoSpaceDE w:val="0"/>
              <w:autoSpaceDN w:val="0"/>
              <w:adjustRightInd w:val="0"/>
              <w:spacing w:line="276" w:lineRule="auto"/>
              <w:ind w:firstLine="567"/>
              <w:jc w:val="both"/>
              <w:rPr>
                <w:rFonts w:ascii="Arial" w:hAnsi="Arial"/>
              </w:rPr>
            </w:pPr>
          </w:p>
        </w:tc>
      </w:tr>
    </w:tbl>
    <w:p w:rsidR="00B102E0" w:rsidRDefault="00B102E0" w:rsidP="00655D71">
      <w:pPr>
        <w:jc w:val="both"/>
        <w:rPr>
          <w:rFonts w:ascii="Arial" w:hAnsi="Arial"/>
        </w:rPr>
      </w:pPr>
      <w:r>
        <w:rPr>
          <w:rFonts w:ascii="Arial" w:hAnsi="Arial"/>
        </w:rPr>
        <w:t xml:space="preserve">                                                                                        </w:t>
      </w:r>
    </w:p>
    <w:p w:rsidR="00B102E0" w:rsidRDefault="00B102E0" w:rsidP="00655D71">
      <w:pPr>
        <w:jc w:val="cente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Приложение  3</w:t>
      </w:r>
    </w:p>
    <w:p w:rsidR="00B102E0" w:rsidRDefault="00B102E0" w:rsidP="00655D71">
      <w:pPr>
        <w:jc w:val="right"/>
        <w:rPr>
          <w:rFonts w:ascii="Arial" w:hAnsi="Arial"/>
        </w:rPr>
      </w:pPr>
      <w:r>
        <w:rPr>
          <w:rFonts w:ascii="Arial" w:hAnsi="Arial"/>
        </w:rPr>
        <w:t xml:space="preserve">к Положению «О порядке вырубки </w:t>
      </w:r>
    </w:p>
    <w:p w:rsidR="00B102E0" w:rsidRDefault="00B102E0" w:rsidP="00655D71">
      <w:pPr>
        <w:jc w:val="right"/>
        <w:rPr>
          <w:rFonts w:ascii="Arial" w:hAnsi="Arial"/>
        </w:rPr>
      </w:pPr>
      <w:r>
        <w:rPr>
          <w:rFonts w:ascii="Arial" w:hAnsi="Arial"/>
        </w:rPr>
        <w:t xml:space="preserve">деревьев и кустарников на территории </w:t>
      </w:r>
    </w:p>
    <w:p w:rsidR="00B102E0" w:rsidRDefault="00B102E0" w:rsidP="00655D71">
      <w:pPr>
        <w:jc w:val="right"/>
        <w:rPr>
          <w:rFonts w:ascii="Arial" w:hAnsi="Arial"/>
        </w:rPr>
      </w:pPr>
      <w:r>
        <w:rPr>
          <w:rFonts w:ascii="Arial" w:hAnsi="Arial"/>
        </w:rPr>
        <w:t>Судбищенского сельского поселения»</w:t>
      </w:r>
    </w:p>
    <w:p w:rsidR="00B102E0" w:rsidRDefault="00B102E0" w:rsidP="00655D71">
      <w:pPr>
        <w:jc w:val="right"/>
        <w:rPr>
          <w:rFonts w:ascii="Arial" w:hAnsi="Arial"/>
        </w:rPr>
      </w:pPr>
    </w:p>
    <w:p w:rsidR="00B102E0" w:rsidRDefault="00B102E0" w:rsidP="00655D71">
      <w:pPr>
        <w:jc w:val="both"/>
        <w:rPr>
          <w:rFonts w:ascii="Arial" w:hAnsi="Arial"/>
        </w:rPr>
      </w:pPr>
      <w:r>
        <w:rPr>
          <w:rFonts w:ascii="Arial" w:hAnsi="Arial"/>
        </w:rPr>
        <w:t>Методика расчета компенсации при повреждении или уничтожении зеленых насаждений</w:t>
      </w:r>
    </w:p>
    <w:p w:rsidR="00B102E0" w:rsidRDefault="00B102E0" w:rsidP="00655D71">
      <w:pPr>
        <w:jc w:val="both"/>
        <w:rPr>
          <w:rFonts w:ascii="Arial" w:hAnsi="Arial"/>
        </w:rPr>
      </w:pPr>
      <w:r>
        <w:rPr>
          <w:rFonts w:ascii="Arial" w:hAnsi="Arial"/>
        </w:rPr>
        <w:t>1.Общие положения</w:t>
      </w:r>
    </w:p>
    <w:p w:rsidR="00B102E0" w:rsidRDefault="00B102E0" w:rsidP="00655D71">
      <w:pPr>
        <w:jc w:val="both"/>
        <w:rPr>
          <w:rFonts w:ascii="Arial" w:hAnsi="Arial"/>
        </w:rPr>
      </w:pPr>
      <w:r>
        <w:rPr>
          <w:rFonts w:ascii="Arial" w:hAnsi="Arial"/>
        </w:rPr>
        <w:t>1.1 Настоящая Методика предназначена для определения размера имущественной ответственности юридических и физических лиц при уничтожении и/или повреждении ими насаждений на территории Судбищенского сельского поселения, а также уничтожении плодоносного слоя почвы.</w:t>
      </w:r>
    </w:p>
    <w:p w:rsidR="00B102E0" w:rsidRDefault="00B102E0" w:rsidP="00655D71">
      <w:pPr>
        <w:jc w:val="both"/>
        <w:rPr>
          <w:rFonts w:ascii="Arial" w:hAnsi="Arial"/>
        </w:rPr>
      </w:pPr>
      <w:r>
        <w:rPr>
          <w:rFonts w:ascii="Arial" w:hAnsi="Arial"/>
        </w:rPr>
        <w:t>1.2. Настоящая Методика применяется в случаях:</w:t>
      </w:r>
    </w:p>
    <w:p w:rsidR="00B102E0" w:rsidRDefault="00B102E0" w:rsidP="00655D71">
      <w:pPr>
        <w:jc w:val="both"/>
        <w:rPr>
          <w:rFonts w:ascii="Arial" w:hAnsi="Arial"/>
        </w:rPr>
      </w:pPr>
      <w:r>
        <w:rPr>
          <w:rFonts w:ascii="Arial" w:hAnsi="Arial"/>
        </w:rPr>
        <w:t>- исчисления размера вреда за вынужденное уничтожение (снос) зеленых насаждений и/или плодоносного слоя почвы;</w:t>
      </w:r>
    </w:p>
    <w:p w:rsidR="00B102E0" w:rsidRDefault="00B102E0" w:rsidP="00655D71">
      <w:pPr>
        <w:jc w:val="both"/>
        <w:rPr>
          <w:rFonts w:ascii="Arial" w:hAnsi="Arial"/>
        </w:rPr>
      </w:pPr>
      <w:r>
        <w:rPr>
          <w:rFonts w:ascii="Arial" w:hAnsi="Arial"/>
        </w:rPr>
        <w:t>- исчисление размера вреда при установлении факта незаконного уничтожения и или повреждения зеленых насаждений; уничтожения плодоносного слоя почвы;</w:t>
      </w:r>
    </w:p>
    <w:p w:rsidR="00B102E0" w:rsidRDefault="00B102E0" w:rsidP="00655D71">
      <w:pPr>
        <w:jc w:val="both"/>
        <w:rPr>
          <w:rFonts w:ascii="Arial" w:hAnsi="Arial"/>
        </w:rPr>
      </w:pPr>
      <w:r>
        <w:rPr>
          <w:rFonts w:ascii="Arial" w:hAnsi="Arial"/>
        </w:rPr>
        <w:t>- необходимости определения стоимости зеленых насаждений на территории Судбищенского  сельского поселения.</w:t>
      </w:r>
    </w:p>
    <w:p w:rsidR="00B102E0" w:rsidRDefault="00B102E0" w:rsidP="00655D71">
      <w:pPr>
        <w:jc w:val="both"/>
        <w:rPr>
          <w:rFonts w:ascii="Arial" w:hAnsi="Arial"/>
        </w:rPr>
      </w:pPr>
      <w:r>
        <w:rPr>
          <w:rFonts w:ascii="Arial" w:hAnsi="Arial"/>
        </w:rPr>
        <w:t>1.3. Настоящая Методика не применяется для определения восстановительной стоимости и исполнения размера вреда, причиненного лесам федеральной, областной и ведомственной принадлежности, находящимся на территории Судбищенского  сельского поселения, вследствие нарушения лесного законодательства.</w:t>
      </w:r>
    </w:p>
    <w:p w:rsidR="00B102E0" w:rsidRDefault="00B102E0" w:rsidP="00655D71">
      <w:pPr>
        <w:jc w:val="both"/>
        <w:rPr>
          <w:rFonts w:ascii="Arial" w:hAnsi="Arial"/>
        </w:rPr>
      </w:pPr>
      <w:r>
        <w:rPr>
          <w:rFonts w:ascii="Arial" w:hAnsi="Arial"/>
        </w:rPr>
        <w:t>1.4. Настоящая Методика не распространяется на определение восстановительной стоимости и исчисления вреда, причиненного растительным объектам, занесенным в Красную книгу Российской Федерации.</w:t>
      </w:r>
    </w:p>
    <w:p w:rsidR="00B102E0" w:rsidRDefault="00B102E0" w:rsidP="00655D71">
      <w:pPr>
        <w:jc w:val="both"/>
        <w:rPr>
          <w:rFonts w:ascii="Arial" w:hAnsi="Arial"/>
        </w:rPr>
      </w:pPr>
      <w:r>
        <w:rPr>
          <w:rFonts w:ascii="Arial" w:hAnsi="Arial"/>
        </w:rPr>
        <w:t>1.5. Исчисления размера вреда причиненного зеленым насаждениям, заключаются в определении восстановительной стоимости зеленых насаждений на основе фактических затрат и применения коэффициентов, учитывающих особенности условий произрастания и социально-экономическую значимость насаждений.</w:t>
      </w:r>
    </w:p>
    <w:p w:rsidR="00B102E0" w:rsidRDefault="00B102E0" w:rsidP="00655D71">
      <w:pPr>
        <w:jc w:val="both"/>
        <w:rPr>
          <w:rFonts w:ascii="Arial" w:hAnsi="Arial"/>
        </w:rPr>
      </w:pPr>
      <w:r>
        <w:rPr>
          <w:rFonts w:ascii="Arial" w:hAnsi="Arial"/>
        </w:rPr>
        <w:t>1.6. При оценке восстановительной стоимости зеленых насаждений применяемся принцип условного замещения оцениваемого объекта другим, максимально приближенным к нему по своим параметрам и функциональному значению.</w:t>
      </w:r>
    </w:p>
    <w:p w:rsidR="00B102E0" w:rsidRDefault="00B102E0" w:rsidP="00655D71">
      <w:pPr>
        <w:jc w:val="both"/>
        <w:rPr>
          <w:rFonts w:ascii="Arial" w:hAnsi="Arial"/>
        </w:rPr>
      </w:pPr>
    </w:p>
    <w:p w:rsidR="00B102E0" w:rsidRDefault="00B102E0" w:rsidP="00655D71">
      <w:pPr>
        <w:jc w:val="both"/>
        <w:rPr>
          <w:rFonts w:ascii="Arial" w:hAnsi="Arial"/>
        </w:rPr>
      </w:pPr>
      <w:r>
        <w:rPr>
          <w:rFonts w:ascii="Arial" w:hAnsi="Arial"/>
        </w:rPr>
        <w:t>2.Классификация и идентификация зеленых насаждений для определения компенсационной стоимости</w:t>
      </w:r>
    </w:p>
    <w:p w:rsidR="00B102E0" w:rsidRDefault="00B102E0" w:rsidP="00655D71">
      <w:pPr>
        <w:jc w:val="both"/>
        <w:rPr>
          <w:rFonts w:ascii="Arial" w:hAnsi="Arial"/>
        </w:rPr>
      </w:pPr>
      <w:r>
        <w:rPr>
          <w:rFonts w:ascii="Arial" w:hAnsi="Arial"/>
        </w:rPr>
        <w:t>1.1. Для расчета компенсационной стоимости основных типов зеленых насаждений применяется следующая классификация растительности вне зависимости от вида функционального использования, местоположения, формы собственности и ведомственной принадлежности:</w:t>
      </w:r>
    </w:p>
    <w:p w:rsidR="00B102E0" w:rsidRDefault="00B102E0" w:rsidP="00655D71">
      <w:pPr>
        <w:jc w:val="both"/>
        <w:rPr>
          <w:rFonts w:ascii="Arial" w:hAnsi="Arial"/>
        </w:rPr>
      </w:pPr>
      <w:r>
        <w:rPr>
          <w:rFonts w:ascii="Arial" w:hAnsi="Arial"/>
        </w:rPr>
        <w:t>- деревья;</w:t>
      </w:r>
    </w:p>
    <w:p w:rsidR="00B102E0" w:rsidRDefault="00B102E0" w:rsidP="00655D71">
      <w:pPr>
        <w:jc w:val="both"/>
        <w:rPr>
          <w:rFonts w:ascii="Arial" w:hAnsi="Arial"/>
        </w:rPr>
      </w:pPr>
      <w:r>
        <w:rPr>
          <w:rFonts w:ascii="Arial" w:hAnsi="Arial"/>
        </w:rPr>
        <w:t>- кустарники;</w:t>
      </w:r>
    </w:p>
    <w:p w:rsidR="00B102E0" w:rsidRDefault="00B102E0" w:rsidP="00655D71">
      <w:pPr>
        <w:jc w:val="both"/>
        <w:rPr>
          <w:rFonts w:ascii="Arial" w:hAnsi="Arial"/>
        </w:rPr>
      </w:pPr>
      <w:r>
        <w:rPr>
          <w:rFonts w:ascii="Arial" w:hAnsi="Arial"/>
        </w:rPr>
        <w:t>- травянистый покров (газоны и естественная травяная растительность).</w:t>
      </w:r>
    </w:p>
    <w:p w:rsidR="00B102E0" w:rsidRDefault="00B102E0" w:rsidP="00655D71">
      <w:pPr>
        <w:jc w:val="both"/>
        <w:rPr>
          <w:rFonts w:ascii="Arial" w:hAnsi="Arial"/>
        </w:rPr>
      </w:pPr>
      <w:r>
        <w:rPr>
          <w:rFonts w:ascii="Arial" w:hAnsi="Arial"/>
        </w:rPr>
        <w:t>12. Породы различных деревьев по своей ценности (декоративным свойствам)</w:t>
      </w:r>
    </w:p>
    <w:p w:rsidR="00B102E0" w:rsidRDefault="00B102E0" w:rsidP="00655D71">
      <w:pPr>
        <w:jc w:val="both"/>
        <w:rPr>
          <w:rFonts w:ascii="Arial" w:hAnsi="Arial"/>
        </w:rPr>
      </w:pPr>
      <w:r>
        <w:rPr>
          <w:rFonts w:ascii="Arial" w:hAnsi="Arial"/>
        </w:rPr>
        <w:t>объединяются в следующие группы:</w:t>
      </w:r>
    </w:p>
    <w:p w:rsidR="00B102E0" w:rsidRDefault="00B102E0" w:rsidP="00655D71">
      <w:pPr>
        <w:jc w:val="both"/>
        <w:rPr>
          <w:rFonts w:ascii="Arial" w:hAnsi="Arial"/>
        </w:rPr>
      </w:pPr>
      <w:r>
        <w:rPr>
          <w:rFonts w:ascii="Arial" w:hAnsi="Arial"/>
        </w:rPr>
        <w:t>- хвойные деревья;</w:t>
      </w:r>
    </w:p>
    <w:p w:rsidR="00B102E0" w:rsidRDefault="00B102E0" w:rsidP="00655D71">
      <w:pPr>
        <w:jc w:val="both"/>
        <w:rPr>
          <w:rFonts w:ascii="Arial" w:hAnsi="Arial"/>
        </w:rPr>
      </w:pPr>
      <w:r>
        <w:rPr>
          <w:rFonts w:ascii="Arial" w:hAnsi="Arial"/>
        </w:rPr>
        <w:t>-1-я группа лиственных деревьев (особо ценные);</w:t>
      </w:r>
    </w:p>
    <w:p w:rsidR="00B102E0" w:rsidRDefault="00B102E0" w:rsidP="00655D71">
      <w:pPr>
        <w:jc w:val="both"/>
        <w:rPr>
          <w:rFonts w:ascii="Arial" w:hAnsi="Arial"/>
        </w:rPr>
      </w:pPr>
      <w:r>
        <w:rPr>
          <w:rFonts w:ascii="Arial" w:hAnsi="Arial"/>
        </w:rPr>
        <w:t>-2-я группа лиственных деревьев (ценные);</w:t>
      </w:r>
    </w:p>
    <w:p w:rsidR="00B102E0" w:rsidRDefault="00B102E0" w:rsidP="00655D71">
      <w:pPr>
        <w:jc w:val="both"/>
        <w:rPr>
          <w:rFonts w:ascii="Arial" w:hAnsi="Arial"/>
        </w:rPr>
      </w:pPr>
      <w:r>
        <w:rPr>
          <w:rFonts w:ascii="Arial" w:hAnsi="Arial"/>
        </w:rPr>
        <w:t>-3-я группа лиственных деревьев (малоценные).</w:t>
      </w:r>
    </w:p>
    <w:p w:rsidR="00B102E0" w:rsidRDefault="00B102E0" w:rsidP="00655D71">
      <w:pPr>
        <w:jc w:val="both"/>
        <w:rPr>
          <w:rFonts w:ascii="Arial" w:hAnsi="Arial"/>
        </w:rPr>
      </w:pPr>
      <w:r>
        <w:rPr>
          <w:rFonts w:ascii="Arial" w:hAnsi="Arial"/>
        </w:rPr>
        <w:t>Распределение древесных пород по их ценности (декоративным свойствам)</w:t>
      </w:r>
    </w:p>
    <w:p w:rsidR="00B102E0" w:rsidRDefault="00B102E0" w:rsidP="00655D71">
      <w:pPr>
        <w:jc w:val="both"/>
        <w:rPr>
          <w:rFonts w:ascii="Arial" w:hAnsi="Arial"/>
        </w:rPr>
      </w:pPr>
      <w:r>
        <w:rPr>
          <w:rFonts w:ascii="Arial" w:hAnsi="Arial"/>
        </w:rPr>
        <w:t>представлено в таблице 1.</w:t>
      </w:r>
    </w:p>
    <w:p w:rsidR="00B102E0" w:rsidRDefault="00B102E0" w:rsidP="00655D71">
      <w:pPr>
        <w:jc w:val="center"/>
        <w:rPr>
          <w:rFonts w:ascii="Arial" w:hAnsi="Arial"/>
        </w:rPr>
      </w:pPr>
      <w:r>
        <w:rPr>
          <w:rFonts w:ascii="Arial" w:hAnsi="Arial"/>
        </w:rPr>
        <w:t>Таблица 1</w:t>
      </w:r>
    </w:p>
    <w:p w:rsidR="00B102E0" w:rsidRDefault="00B102E0" w:rsidP="00655D71">
      <w:pPr>
        <w:jc w:val="center"/>
        <w:rPr>
          <w:rFonts w:ascii="Arial" w:hAnsi="Arial"/>
        </w:rPr>
      </w:pPr>
      <w:r>
        <w:rPr>
          <w:rFonts w:ascii="Arial" w:hAnsi="Arial"/>
        </w:rPr>
        <w:t>Распределение древесных пород по их ценности (декоративным свойствам)</w:t>
      </w:r>
    </w:p>
    <w:p w:rsidR="00B102E0" w:rsidRDefault="00B102E0" w:rsidP="00655D71">
      <w:pPr>
        <w:jc w:val="both"/>
        <w:rPr>
          <w:rFonts w:ascii="Arial" w:hAnsi="Arial"/>
        </w:rPr>
      </w:pPr>
    </w:p>
    <w:tbl>
      <w:tblPr>
        <w:tblW w:w="0" w:type="auto"/>
        <w:tblInd w:w="40" w:type="dxa"/>
        <w:tblLayout w:type="fixed"/>
        <w:tblCellMar>
          <w:left w:w="40" w:type="dxa"/>
          <w:right w:w="40" w:type="dxa"/>
        </w:tblCellMar>
        <w:tblLook w:val="00A0"/>
      </w:tblPr>
      <w:tblGrid>
        <w:gridCol w:w="2410"/>
        <w:gridCol w:w="2122"/>
        <w:gridCol w:w="2851"/>
        <w:gridCol w:w="2237"/>
      </w:tblGrid>
      <w:tr w:rsidR="00B102E0" w:rsidTr="00655D71">
        <w:trPr>
          <w:trHeight w:hRule="exact" w:val="605"/>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Хвойные породы</w:t>
            </w:r>
          </w:p>
        </w:tc>
        <w:tc>
          <w:tcPr>
            <w:tcW w:w="7210" w:type="dxa"/>
            <w:gridSpan w:val="3"/>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Лиственные древесные породы</w:t>
            </w:r>
          </w:p>
        </w:tc>
      </w:tr>
      <w:tr w:rsidR="00B102E0" w:rsidTr="00655D71">
        <w:trPr>
          <w:trHeight w:hRule="exact" w:val="76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1-я группа</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2-я группа</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3-я группа</w:t>
            </w:r>
          </w:p>
        </w:tc>
      </w:tr>
      <w:tr w:rsidR="00B102E0" w:rsidTr="00655D71">
        <w:trPr>
          <w:trHeight w:hRule="exact" w:val="1997"/>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Пихта, сосна, ель, лиственница, можжевельник</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Дуб, липа, клен, ясень</w:t>
            </w:r>
          </w:p>
        </w:tc>
        <w:tc>
          <w:tcPr>
            <w:tcW w:w="285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Рябина, береза, боярышник, тополь пирамидальный, черемуха, кустарники лиственных пород</w:t>
            </w:r>
          </w:p>
        </w:tc>
        <w:tc>
          <w:tcPr>
            <w:tcW w:w="2237"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Ива, ольха черная, шиповник, сирень</w:t>
            </w:r>
          </w:p>
        </w:tc>
      </w:tr>
    </w:tbl>
    <w:p w:rsidR="00B102E0" w:rsidRDefault="00B102E0" w:rsidP="00655D71">
      <w:pPr>
        <w:jc w:val="both"/>
        <w:rPr>
          <w:rFonts w:ascii="Arial" w:hAnsi="Arial"/>
        </w:rPr>
      </w:pPr>
    </w:p>
    <w:p w:rsidR="00B102E0" w:rsidRDefault="00B102E0" w:rsidP="00655D71">
      <w:pPr>
        <w:jc w:val="both"/>
        <w:rPr>
          <w:rFonts w:ascii="Arial" w:hAnsi="Arial"/>
        </w:rPr>
      </w:pPr>
      <w:r>
        <w:rPr>
          <w:rFonts w:ascii="Arial" w:hAnsi="Arial"/>
        </w:rPr>
        <w:t>2. Порядок определения компенсационной стоимости зеленых насаждений</w:t>
      </w:r>
    </w:p>
    <w:p w:rsidR="00B102E0" w:rsidRDefault="00B102E0" w:rsidP="00655D71">
      <w:pPr>
        <w:jc w:val="both"/>
        <w:rPr>
          <w:rFonts w:ascii="Arial" w:hAnsi="Arial"/>
        </w:rPr>
      </w:pPr>
      <w:r>
        <w:rPr>
          <w:rFonts w:ascii="Arial" w:hAnsi="Arial"/>
        </w:rPr>
        <w:t>2.1. Компенсационная стоимость зеленых насаждений (деревья, кустарники, газон, естественный травяной покров) определяется по формуле:</w:t>
      </w:r>
    </w:p>
    <w:p w:rsidR="00B102E0" w:rsidRDefault="00B102E0" w:rsidP="00655D71">
      <w:pPr>
        <w:jc w:val="both"/>
        <w:rPr>
          <w:rFonts w:ascii="Arial" w:hAnsi="Arial"/>
        </w:rPr>
      </w:pPr>
      <w:r>
        <w:rPr>
          <w:rFonts w:ascii="Arial" w:hAnsi="Arial"/>
        </w:rPr>
        <w:t>Скс1 = Coci *Ni * Ксост</w:t>
      </w:r>
    </w:p>
    <w:p w:rsidR="00B102E0" w:rsidRDefault="00B102E0" w:rsidP="00655D71">
      <w:pPr>
        <w:jc w:val="both"/>
        <w:rPr>
          <w:rFonts w:ascii="Arial" w:hAnsi="Arial"/>
        </w:rPr>
      </w:pPr>
      <w:r>
        <w:rPr>
          <w:rFonts w:ascii="Arial" w:hAnsi="Arial"/>
        </w:rPr>
        <w:t>CKci - компенсационная стоимость i-ro вида зеленых насаждений (деревья, кустарники, газон, естественный травяной покров), руб.;</w:t>
      </w:r>
    </w:p>
    <w:p w:rsidR="00B102E0" w:rsidRDefault="00B102E0" w:rsidP="00655D71">
      <w:pPr>
        <w:jc w:val="both"/>
        <w:rPr>
          <w:rFonts w:ascii="Arial" w:hAnsi="Arial"/>
        </w:rPr>
      </w:pPr>
      <w:r>
        <w:rPr>
          <w:rFonts w:ascii="Arial" w:hAnsi="Arial"/>
        </w:rPr>
        <w:t>Coci - оценочная стоимость зеленого насаждения (дерево, кустарник, газон, естественный травяной покров), руб.; Ni- количество зеленых насаждений i- вида, подлежащего уничтожению, шт., кв.м.</w:t>
      </w:r>
    </w:p>
    <w:p w:rsidR="00B102E0" w:rsidRDefault="00B102E0" w:rsidP="00655D71">
      <w:pPr>
        <w:jc w:val="both"/>
        <w:rPr>
          <w:rFonts w:ascii="Arial" w:hAnsi="Arial"/>
        </w:rPr>
      </w:pPr>
      <w:r>
        <w:rPr>
          <w:rFonts w:ascii="Arial" w:hAnsi="Arial"/>
        </w:rPr>
        <w:t>2.2. Размер компенсационной стоимости, подлежащей внесению заявителем (застройщиком), определяется как сумма компенсационной стоимости всех видов зеленых насаждений, подлежащих уничтожению (повреждению).</w:t>
      </w:r>
    </w:p>
    <w:p w:rsidR="00B102E0" w:rsidRDefault="00B102E0" w:rsidP="00655D71">
      <w:pPr>
        <w:jc w:val="both"/>
        <w:rPr>
          <w:rFonts w:ascii="Arial" w:hAnsi="Arial"/>
        </w:rPr>
      </w:pPr>
      <w:r>
        <w:rPr>
          <w:rFonts w:ascii="Arial" w:hAnsi="Arial"/>
        </w:rPr>
        <w:t>2.3. Оценочная стоимость зеленых насаждений определяется исходя из сметной стоимости зеленых насаждений, согласно части 5 разделу 14 сборника государственных элементных сметных норм «Материалы для озеленения» в базе 2001 года с переходом в текущий уровень цен. Стоимость работ по посадке и уходу в течение установленного срока по сбору определяется по сборнику ТЕР 81-02-47-2001 «Озеленение. Защитные лесонасаждения» по уровню текущих цен.</w:t>
      </w:r>
    </w:p>
    <w:p w:rsidR="00B102E0" w:rsidRDefault="00B102E0" w:rsidP="00655D71">
      <w:pPr>
        <w:jc w:val="both"/>
        <w:rPr>
          <w:rFonts w:ascii="Arial" w:hAnsi="Arial"/>
        </w:rPr>
      </w:pPr>
      <w:r>
        <w:rPr>
          <w:rFonts w:ascii="Arial" w:hAnsi="Arial"/>
        </w:rPr>
        <w:t>2.4. Значения поправочных коэффициентов:</w:t>
      </w:r>
    </w:p>
    <w:p w:rsidR="00B102E0" w:rsidRDefault="00B102E0" w:rsidP="00655D71">
      <w:pPr>
        <w:jc w:val="both"/>
        <w:rPr>
          <w:rFonts w:ascii="Arial" w:hAnsi="Arial"/>
        </w:rPr>
      </w:pPr>
      <w:r>
        <w:rPr>
          <w:rFonts w:ascii="Arial" w:hAnsi="Arial"/>
        </w:rPr>
        <w:t>Ксост - коэффициент поправки на текущее состояние зеленых насаждений учитывает фактическое состояние зеленых насаждений и устанавливается в размере: -1.0-для зеленых насаждений в хорошем и удовлетворительном состоянии; - 0,5 - для зеленых насаждений в неудовлетворительном состоянии.</w:t>
      </w:r>
    </w:p>
    <w:p w:rsidR="00B102E0" w:rsidRDefault="00B102E0" w:rsidP="00655D71">
      <w:pPr>
        <w:jc w:val="both"/>
        <w:rPr>
          <w:rFonts w:ascii="Arial" w:hAnsi="Arial"/>
        </w:rPr>
      </w:pPr>
      <w:r>
        <w:rPr>
          <w:rFonts w:ascii="Arial" w:hAnsi="Arial"/>
        </w:rPr>
        <w:t>В случае невозможности определения фактического состояния уничтоженных зеленых насаждений, принимается Ксост=1.</w:t>
      </w:r>
    </w:p>
    <w:p w:rsidR="00B102E0" w:rsidRDefault="00B102E0" w:rsidP="00655D71">
      <w:pPr>
        <w:jc w:val="both"/>
        <w:rPr>
          <w:rFonts w:ascii="Arial" w:hAnsi="Arial"/>
        </w:rPr>
      </w:pPr>
      <w:r>
        <w:rPr>
          <w:rFonts w:ascii="Arial" w:hAnsi="Arial"/>
        </w:rPr>
        <w:t>2.5. В случае невозможности определения видового состава и фактического состояния уничтоженных зеленых насаждений, исчисление ущерба производится по максимальной оценочной стоимости 1-й группы лиственных деревьев.</w:t>
      </w:r>
    </w:p>
    <w:p w:rsidR="00B102E0" w:rsidRDefault="00B102E0" w:rsidP="00655D71">
      <w:pPr>
        <w:jc w:val="both"/>
        <w:rPr>
          <w:rFonts w:ascii="Arial" w:hAnsi="Arial"/>
        </w:rPr>
      </w:pPr>
      <w:r>
        <w:rPr>
          <w:rFonts w:ascii="Arial" w:hAnsi="Arial"/>
        </w:rPr>
        <w:t>2.6. При повреждении деревьев и кустарников, не влекущем прекращения роста, ущерб исчисляется в размере 0,5 от величины компенсационной стоимости поврежденного насаждения или объекта озеленения.</w:t>
      </w:r>
    </w:p>
    <w:p w:rsidR="00B102E0" w:rsidRDefault="00B102E0" w:rsidP="00655D71">
      <w:pPr>
        <w:jc w:val="both"/>
        <w:rPr>
          <w:rFonts w:ascii="Arial" w:hAnsi="Arial"/>
        </w:rPr>
      </w:pPr>
      <w:r>
        <w:rPr>
          <w:rFonts w:ascii="Arial" w:hAnsi="Arial"/>
        </w:rPr>
        <w:t>2.7. В зимний период, при невозможности определения в натуре утраченных газонов и травяного покрова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B102E0" w:rsidRDefault="00B102E0" w:rsidP="00655D71">
      <w:pPr>
        <w:jc w:val="both"/>
        <w:rPr>
          <w:rFonts w:ascii="Arial" w:hAnsi="Arial"/>
        </w:rPr>
      </w:pPr>
      <w:r>
        <w:rPr>
          <w:rFonts w:ascii="Arial" w:hAnsi="Arial"/>
        </w:rPr>
        <w:t>2.8. При невозможном уничтожении (вырубке, сносе) и (или) повреждении зеленых насаждений применяется повышающий коэффициент К=2.</w:t>
      </w:r>
    </w:p>
    <w:p w:rsidR="00B102E0" w:rsidRDefault="00B102E0" w:rsidP="00655D71">
      <w:pPr>
        <w:jc w:val="both"/>
        <w:rPr>
          <w:rFonts w:ascii="Arial" w:hAnsi="Arial"/>
        </w:rPr>
      </w:pPr>
    </w:p>
    <w:p w:rsidR="00B102E0" w:rsidRDefault="00B102E0" w:rsidP="00655D71">
      <w:pPr>
        <w:jc w:val="both"/>
        <w:rPr>
          <w:rFonts w:ascii="Arial" w:hAnsi="Arial"/>
        </w:rPr>
      </w:pPr>
      <w:r>
        <w:rPr>
          <w:rFonts w:ascii="Arial" w:hAnsi="Arial"/>
        </w:rPr>
        <w:t>З.Порядок исчисления размера платежей за уничтожение (вырубку, снос), повреждение зеленых насаждений</w:t>
      </w:r>
    </w:p>
    <w:p w:rsidR="00B102E0" w:rsidRDefault="00B102E0" w:rsidP="00655D71">
      <w:pPr>
        <w:jc w:val="both"/>
        <w:rPr>
          <w:rFonts w:ascii="Arial" w:hAnsi="Arial"/>
        </w:rPr>
      </w:pPr>
      <w:r>
        <w:rPr>
          <w:rFonts w:ascii="Arial" w:hAnsi="Arial"/>
        </w:rPr>
        <w:t>Исчисление размера платежей производит администрация поселения в</w:t>
      </w:r>
    </w:p>
    <w:p w:rsidR="00B102E0" w:rsidRDefault="00B102E0" w:rsidP="00655D71">
      <w:pPr>
        <w:jc w:val="both"/>
        <w:rPr>
          <w:rFonts w:ascii="Arial" w:hAnsi="Arial"/>
        </w:rPr>
      </w:pPr>
      <w:r>
        <w:rPr>
          <w:rFonts w:ascii="Arial" w:hAnsi="Arial"/>
        </w:rPr>
        <w:t>следующей последовательности:</w:t>
      </w:r>
    </w:p>
    <w:p w:rsidR="00B102E0" w:rsidRDefault="00B102E0" w:rsidP="00655D71">
      <w:pPr>
        <w:jc w:val="both"/>
        <w:rPr>
          <w:rFonts w:ascii="Arial" w:hAnsi="Arial"/>
        </w:rPr>
      </w:pPr>
      <w:r>
        <w:rPr>
          <w:rFonts w:ascii="Arial" w:hAnsi="Arial"/>
        </w:rPr>
        <w:t>3.1. На основании исходных данных, определяется количество и (или) площади уничтоженных зеленых насаждений, объектов озеленения или их отдельных элементов,</w:t>
      </w:r>
    </w:p>
    <w:p w:rsidR="00B102E0" w:rsidRDefault="00B102E0" w:rsidP="00655D71">
      <w:pPr>
        <w:jc w:val="both"/>
        <w:rPr>
          <w:rFonts w:ascii="Arial" w:hAnsi="Arial"/>
        </w:rPr>
      </w:pPr>
      <w:r>
        <w:rPr>
          <w:rFonts w:ascii="Arial" w:hAnsi="Arial"/>
        </w:rPr>
        <w:t>определяется степень их повреждения.</w:t>
      </w:r>
    </w:p>
    <w:p w:rsidR="00B102E0" w:rsidRDefault="00B102E0" w:rsidP="00655D71">
      <w:pPr>
        <w:jc w:val="both"/>
        <w:rPr>
          <w:rFonts w:ascii="Arial" w:hAnsi="Arial"/>
        </w:rPr>
      </w:pPr>
      <w:r>
        <w:rPr>
          <w:rFonts w:ascii="Arial" w:hAnsi="Arial"/>
        </w:rPr>
        <w:t>3 2. Результаты оформляются в форме расчета размера материального ущерба, причиненного зеленым насаждениям.</w:t>
      </w:r>
    </w:p>
    <w:p w:rsidR="00B102E0" w:rsidRDefault="00B102E0" w:rsidP="00655D71">
      <w:pPr>
        <w:jc w:val="both"/>
        <w:rPr>
          <w:rFonts w:ascii="Arial" w:hAnsi="Arial"/>
        </w:rPr>
      </w:pPr>
      <w:r>
        <w:rPr>
          <w:rFonts w:ascii="Arial" w:hAnsi="Arial"/>
        </w:rPr>
        <w:t>3 3 При применении настоящей Методики ежегодно учитывается изменение уровня цен.</w:t>
      </w:r>
    </w:p>
    <w:p w:rsidR="00B102E0" w:rsidRDefault="00B102E0" w:rsidP="00655D71">
      <w:pPr>
        <w:rPr>
          <w:rFonts w:ascii="Arial" w:hAnsi="Arial"/>
        </w:rPr>
        <w:sectPr w:rsidR="00B102E0">
          <w:pgSz w:w="11909" w:h="16834"/>
          <w:pgMar w:top="1440" w:right="1049" w:bottom="720" w:left="1544" w:header="720" w:footer="720" w:gutter="0"/>
          <w:cols w:space="720"/>
        </w:sectPr>
      </w:pPr>
    </w:p>
    <w:p w:rsidR="00B102E0" w:rsidRDefault="00B102E0" w:rsidP="00655D71">
      <w:pPr>
        <w:jc w:val="right"/>
        <w:rPr>
          <w:rFonts w:ascii="Arial" w:hAnsi="Arial"/>
        </w:rPr>
      </w:pPr>
      <w:r>
        <w:rPr>
          <w:rFonts w:ascii="Arial" w:hAnsi="Arial"/>
        </w:rPr>
        <w:t>Приложение  4</w:t>
      </w:r>
    </w:p>
    <w:p w:rsidR="00B102E0" w:rsidRDefault="00B102E0" w:rsidP="00655D71">
      <w:pPr>
        <w:jc w:val="right"/>
        <w:rPr>
          <w:rFonts w:ascii="Arial" w:hAnsi="Arial"/>
        </w:rPr>
      </w:pPr>
      <w:r>
        <w:rPr>
          <w:rFonts w:ascii="Arial" w:hAnsi="Arial"/>
        </w:rPr>
        <w:t xml:space="preserve">к Положению «О порядке вырубки </w:t>
      </w:r>
    </w:p>
    <w:p w:rsidR="00B102E0" w:rsidRDefault="00B102E0" w:rsidP="00655D71">
      <w:pPr>
        <w:jc w:val="right"/>
        <w:rPr>
          <w:rFonts w:ascii="Arial" w:hAnsi="Arial"/>
        </w:rPr>
      </w:pPr>
      <w:r>
        <w:rPr>
          <w:rFonts w:ascii="Arial" w:hAnsi="Arial"/>
        </w:rPr>
        <w:t xml:space="preserve">деревьев и кустарников на территории </w:t>
      </w:r>
    </w:p>
    <w:p w:rsidR="00B102E0" w:rsidRDefault="00B102E0" w:rsidP="00655D71">
      <w:pPr>
        <w:jc w:val="right"/>
        <w:rPr>
          <w:rFonts w:ascii="Arial" w:hAnsi="Arial"/>
        </w:rPr>
      </w:pPr>
      <w:r>
        <w:rPr>
          <w:rFonts w:ascii="Arial" w:hAnsi="Arial"/>
        </w:rPr>
        <w:t>Судбищенского сельского поселения»</w:t>
      </w:r>
    </w:p>
    <w:p w:rsidR="00B102E0" w:rsidRDefault="00B102E0" w:rsidP="00655D71">
      <w:pPr>
        <w:jc w:val="center"/>
        <w:rPr>
          <w:rFonts w:ascii="Arial" w:hAnsi="Arial"/>
        </w:rPr>
      </w:pPr>
      <w:r>
        <w:rPr>
          <w:rFonts w:ascii="Arial" w:hAnsi="Arial"/>
        </w:rPr>
        <w:t>АКТ № ___</w:t>
      </w:r>
    </w:p>
    <w:p w:rsidR="00B102E0" w:rsidRDefault="00B102E0" w:rsidP="00655D71">
      <w:pPr>
        <w:jc w:val="center"/>
        <w:rPr>
          <w:rFonts w:ascii="Arial" w:hAnsi="Arial"/>
        </w:rPr>
      </w:pPr>
      <w:r>
        <w:rPr>
          <w:rFonts w:ascii="Arial" w:hAnsi="Arial"/>
        </w:rPr>
        <w:t>освидетельствования поврежденных зеленых насаждений при ликвидации последствий чрезвычайных ситуаций, проведении аварийно-спасательных работ</w:t>
      </w:r>
    </w:p>
    <w:p w:rsidR="00B102E0" w:rsidRDefault="00B102E0" w:rsidP="00655D71">
      <w:pPr>
        <w:rPr>
          <w:rFonts w:ascii="Arial" w:hAnsi="Arial"/>
        </w:rPr>
      </w:pPr>
      <w:r>
        <w:rPr>
          <w:rFonts w:ascii="Arial" w:hAnsi="Arial"/>
        </w:rPr>
        <w:t>«___»______________ 20__г.</w:t>
      </w:r>
    </w:p>
    <w:p w:rsidR="00B102E0" w:rsidRDefault="00B102E0" w:rsidP="00655D71">
      <w:pPr>
        <w:rPr>
          <w:rFonts w:ascii="Arial" w:hAnsi="Arial"/>
        </w:rPr>
      </w:pPr>
      <w:r>
        <w:rPr>
          <w:rFonts w:ascii="Arial" w:hAnsi="Arial"/>
        </w:rPr>
        <w:t>.Комиссия в составе представителей:</w:t>
      </w:r>
    </w:p>
    <w:p w:rsidR="00B102E0" w:rsidRDefault="00B102E0" w:rsidP="00655D71">
      <w:pPr>
        <w:rPr>
          <w:rFonts w:ascii="Arial" w:hAnsi="Arial"/>
        </w:rPr>
      </w:pPr>
      <w:r>
        <w:rPr>
          <w:rFonts w:ascii="Arial" w:hAnsi="Arial"/>
        </w:rPr>
        <w:t>(Ф.И.О., должность)</w:t>
      </w:r>
    </w:p>
    <w:p w:rsidR="00B102E0" w:rsidRDefault="00B102E0" w:rsidP="00655D71">
      <w:pPr>
        <w:rPr>
          <w:rFonts w:ascii="Arial" w:hAnsi="Arial"/>
        </w:rPr>
      </w:pPr>
      <w:r>
        <w:rPr>
          <w:noProof/>
        </w:rPr>
        <w:pict>
          <v:line id="Прямая соединительная линия 4" o:spid="_x0000_s1043" style="position:absolute;z-index:251675648;visibility:visible" from="0,10.55pt" to="460.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" o:allowincell="f" strokeweight=".7pt"/>
        </w:pict>
      </w:r>
      <w:r>
        <w:rPr>
          <w:rFonts w:ascii="Arial" w:hAnsi="Arial"/>
        </w:rPr>
        <w:t>(Ф.И.О., должность)</w:t>
      </w:r>
    </w:p>
    <w:p w:rsidR="00B102E0" w:rsidRDefault="00B102E0" w:rsidP="00655D71">
      <w:pPr>
        <w:rPr>
          <w:rFonts w:ascii="Arial" w:hAnsi="Arial"/>
        </w:rPr>
      </w:pPr>
      <w:r>
        <w:rPr>
          <w:noProof/>
        </w:rPr>
        <w:pict>
          <v:line id="Прямая соединительная линия 3" o:spid="_x0000_s1044" style="position:absolute;z-index:251676672;visibility:visible" from="0,10.8pt" to="465.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" o:allowincell="f" strokeweight=".5pt"/>
        </w:pict>
      </w:r>
      <w:r>
        <w:rPr>
          <w:rFonts w:ascii="Arial" w:hAnsi="Arial"/>
        </w:rPr>
        <w:t>(Ф.И.О., должность)</w:t>
      </w:r>
    </w:p>
    <w:p w:rsidR="00B102E0" w:rsidRDefault="00B102E0" w:rsidP="00655D71">
      <w:pPr>
        <w:rPr>
          <w:rFonts w:ascii="Arial" w:hAnsi="Arial"/>
        </w:rPr>
      </w:pPr>
      <w:r>
        <w:rPr>
          <w:rFonts w:ascii="Arial" w:hAnsi="Arial"/>
        </w:rPr>
        <w:t>Управляющая жилищным фондом компания (иные представители собственников):</w:t>
      </w:r>
    </w:p>
    <w:p w:rsidR="00B102E0" w:rsidRDefault="00B102E0" w:rsidP="00655D71">
      <w:pPr>
        <w:rPr>
          <w:rFonts w:ascii="Arial" w:hAnsi="Arial"/>
        </w:rPr>
      </w:pPr>
      <w:r>
        <w:rPr>
          <w:rFonts w:ascii="Arial" w:hAnsi="Arial"/>
        </w:rPr>
        <w:tab/>
        <w:t>(Ф.И.О., должность)</w:t>
      </w:r>
      <w:r>
        <w:rPr>
          <w:rFonts w:ascii="Arial" w:hAnsi="Arial"/>
        </w:rPr>
        <w:tab/>
      </w:r>
    </w:p>
    <w:p w:rsidR="00B102E0" w:rsidRDefault="00B102E0" w:rsidP="00655D71">
      <w:pPr>
        <w:rPr>
          <w:rFonts w:ascii="Arial" w:hAnsi="Arial"/>
        </w:rPr>
      </w:pPr>
      <w:r>
        <w:rPr>
          <w:rFonts w:ascii="Arial" w:hAnsi="Arial"/>
        </w:rPr>
        <w:t>Заявитель:</w:t>
      </w:r>
    </w:p>
    <w:p w:rsidR="00B102E0" w:rsidRDefault="00B102E0" w:rsidP="00655D71">
      <w:pPr>
        <w:rPr>
          <w:rFonts w:ascii="Arial" w:hAnsi="Arial"/>
        </w:rPr>
      </w:pPr>
      <w:r>
        <w:rPr>
          <w:noProof/>
        </w:rPr>
        <w:pict>
          <v:line id="Прямая соединительная линия 2" o:spid="_x0000_s1045" style="position:absolute;z-index:251677696;visibility:visible" from="0,10.1pt" to="465.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" o:allowincell="f" strokeweight=".5pt"/>
        </w:pict>
      </w:r>
      <w:r>
        <w:rPr>
          <w:rFonts w:ascii="Arial" w:hAnsi="Arial"/>
        </w:rPr>
        <w:t>(Ф.И.О., должность)</w:t>
      </w:r>
    </w:p>
    <w:p w:rsidR="00B102E0" w:rsidRDefault="00B102E0" w:rsidP="00655D71">
      <w:pPr>
        <w:rPr>
          <w:rFonts w:ascii="Arial" w:hAnsi="Arial"/>
        </w:rPr>
      </w:pPr>
      <w:r>
        <w:rPr>
          <w:rFonts w:ascii="Arial" w:hAnsi="Arial"/>
        </w:rPr>
        <w:t>Проведено обследование</w:t>
      </w:r>
    </w:p>
    <w:p w:rsidR="00B102E0" w:rsidRDefault="00B102E0" w:rsidP="00655D71">
      <w:pPr>
        <w:rPr>
          <w:rFonts w:ascii="Arial" w:hAnsi="Arial"/>
        </w:rPr>
      </w:pPr>
      <w:r>
        <w:rPr>
          <w:noProof/>
        </w:rPr>
        <w:pict>
          <v:line id="Прямая соединительная линия 1" o:spid="_x0000_s1046" style="position:absolute;z-index:251678720;visibility:visible" from="9.6pt,12.25pt" to="368.1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" o:allowincell="f" strokeweight=".7pt"/>
        </w:pict>
      </w:r>
      <w:r>
        <w:rPr>
          <w:rFonts w:ascii="Arial" w:hAnsi="Arial"/>
        </w:rPr>
        <w:t>(адрес) Ведомость повреждений зеленых насаждений</w:t>
      </w:r>
    </w:p>
    <w:p w:rsidR="00B102E0" w:rsidRDefault="00B102E0" w:rsidP="00655D71">
      <w:pPr>
        <w:rPr>
          <w:rFonts w:ascii="Arial" w:hAnsi="Arial"/>
        </w:rPr>
      </w:pPr>
    </w:p>
    <w:tbl>
      <w:tblPr>
        <w:tblW w:w="0" w:type="auto"/>
        <w:tblInd w:w="40" w:type="dxa"/>
        <w:tblLayout w:type="fixed"/>
        <w:tblCellMar>
          <w:left w:w="40" w:type="dxa"/>
          <w:right w:w="40" w:type="dxa"/>
        </w:tblCellMar>
        <w:tblLook w:val="00A0"/>
      </w:tblPr>
      <w:tblGrid>
        <w:gridCol w:w="1066"/>
        <w:gridCol w:w="3187"/>
        <w:gridCol w:w="2551"/>
        <w:gridCol w:w="1238"/>
        <w:gridCol w:w="1853"/>
      </w:tblGrid>
      <w:tr w:rsidR="00B102E0" w:rsidTr="00655D71">
        <w:trPr>
          <w:trHeight w:hRule="exact" w:val="595"/>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Наименование породы</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Диаметр ствола, см</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Кол-во</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Состояние</w:t>
            </w:r>
          </w:p>
        </w:tc>
      </w:tr>
      <w:tr w:rsidR="00B102E0" w:rsidTr="00655D71">
        <w:trPr>
          <w:trHeight w:hRule="exact" w:val="298"/>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r>
      <w:tr w:rsidR="00B102E0" w:rsidTr="00655D71">
        <w:trPr>
          <w:trHeight w:hRule="exact" w:val="288"/>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r>
      <w:tr w:rsidR="00B102E0" w:rsidTr="00655D71">
        <w:trPr>
          <w:trHeight w:hRule="exact" w:val="269"/>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r>
      <w:tr w:rsidR="00B102E0" w:rsidTr="00655D71">
        <w:trPr>
          <w:trHeight w:hRule="exact" w:val="298"/>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r>
      <w:tr w:rsidR="00B102E0" w:rsidTr="00655D71">
        <w:trPr>
          <w:trHeight w:hRule="exact" w:val="288"/>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r>
      <w:tr w:rsidR="00B102E0" w:rsidTr="00655D71">
        <w:trPr>
          <w:trHeight w:hRule="exact" w:val="288"/>
        </w:trPr>
        <w:tc>
          <w:tcPr>
            <w:tcW w:w="1066"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3187"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r>
      <w:tr w:rsidR="00B102E0" w:rsidTr="00655D71">
        <w:trPr>
          <w:trHeight w:hRule="exact" w:val="336"/>
        </w:trPr>
        <w:tc>
          <w:tcPr>
            <w:tcW w:w="1066" w:type="dxa"/>
            <w:tcBorders>
              <w:top w:val="single" w:sz="6" w:space="0" w:color="auto"/>
              <w:left w:val="single" w:sz="6" w:space="0" w:color="auto"/>
              <w:bottom w:val="single" w:sz="4" w:space="0" w:color="auto"/>
              <w:right w:val="single" w:sz="6" w:space="0" w:color="auto"/>
            </w:tcBorders>
            <w:shd w:val="clear" w:color="auto" w:fill="FFFFFF"/>
          </w:tcPr>
          <w:p w:rsidR="00B102E0" w:rsidRDefault="00B102E0">
            <w:pPr>
              <w:spacing w:line="276" w:lineRule="auto"/>
              <w:jc w:val="both"/>
              <w:rPr>
                <w:rFonts w:ascii="Arial" w:hAnsi="Arial"/>
              </w:rPr>
            </w:pPr>
            <w:r>
              <w:rPr>
                <w:rFonts w:ascii="Arial" w:hAnsi="Arial"/>
              </w:rPr>
              <w:t>ИТОГО</w:t>
            </w:r>
          </w:p>
        </w:tc>
        <w:tc>
          <w:tcPr>
            <w:tcW w:w="3187" w:type="dxa"/>
            <w:tcBorders>
              <w:top w:val="single" w:sz="6" w:space="0" w:color="auto"/>
              <w:left w:val="single" w:sz="6" w:space="0" w:color="auto"/>
              <w:bottom w:val="single" w:sz="4" w:space="0" w:color="auto"/>
              <w:right w:val="single" w:sz="6" w:space="0" w:color="auto"/>
            </w:tcBorders>
            <w:shd w:val="clear" w:color="auto" w:fill="FFFFFF"/>
          </w:tcPr>
          <w:p w:rsidR="00B102E0" w:rsidRDefault="00B102E0">
            <w:pPr>
              <w:spacing w:line="276" w:lineRule="auto"/>
              <w:jc w:val="both"/>
              <w:rPr>
                <w:rFonts w:ascii="Arial" w:hAnsi="Arial"/>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238"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B102E0" w:rsidRDefault="00B102E0">
            <w:pPr>
              <w:spacing w:line="276" w:lineRule="auto"/>
              <w:jc w:val="both"/>
              <w:rPr>
                <w:rFonts w:ascii="Arial" w:hAnsi="Arial"/>
              </w:rPr>
            </w:pPr>
          </w:p>
        </w:tc>
      </w:tr>
    </w:tbl>
    <w:p w:rsidR="00B102E0" w:rsidRDefault="00B102E0" w:rsidP="00655D71">
      <w:pPr>
        <w:rPr>
          <w:rFonts w:ascii="Arial" w:hAnsi="Arial"/>
        </w:rPr>
      </w:pPr>
    </w:p>
    <w:tbl>
      <w:tblPr>
        <w:tblW w:w="9639" w:type="dxa"/>
        <w:tblInd w:w="108" w:type="dxa"/>
        <w:tblLook w:val="01E0"/>
      </w:tblPr>
      <w:tblGrid>
        <w:gridCol w:w="5285"/>
        <w:gridCol w:w="4354"/>
      </w:tblGrid>
      <w:tr w:rsidR="00B102E0" w:rsidTr="00655D71">
        <w:tc>
          <w:tcPr>
            <w:tcW w:w="5353" w:type="dxa"/>
          </w:tcPr>
          <w:p w:rsidR="00B102E0" w:rsidRDefault="00B102E0">
            <w:pPr>
              <w:widowControl w:val="0"/>
              <w:autoSpaceDE w:val="0"/>
              <w:autoSpaceDN w:val="0"/>
              <w:adjustRightInd w:val="0"/>
              <w:spacing w:line="276" w:lineRule="auto"/>
              <w:rPr>
                <w:rFonts w:ascii="Arial" w:hAnsi="Arial"/>
              </w:rPr>
            </w:pPr>
            <w:r>
              <w:rPr>
                <w:rFonts w:ascii="Arial" w:hAnsi="Arial"/>
              </w:rPr>
              <w:t>Председатель комиссии:_____________________________</w:t>
            </w:r>
          </w:p>
          <w:p w:rsidR="00B102E0" w:rsidRDefault="00B102E0">
            <w:pPr>
              <w:widowControl w:val="0"/>
              <w:autoSpaceDE w:val="0"/>
              <w:autoSpaceDN w:val="0"/>
              <w:adjustRightInd w:val="0"/>
              <w:spacing w:line="276" w:lineRule="auto"/>
              <w:jc w:val="both"/>
              <w:rPr>
                <w:rFonts w:ascii="Arial" w:hAnsi="Arial"/>
              </w:rPr>
            </w:pPr>
            <w:r>
              <w:rPr>
                <w:rFonts w:ascii="Arial" w:hAnsi="Arial"/>
              </w:rPr>
              <w:t>(Ф.И.О.)</w:t>
            </w:r>
          </w:p>
        </w:tc>
        <w:tc>
          <w:tcPr>
            <w:tcW w:w="4286" w:type="dxa"/>
          </w:tcPr>
          <w:p w:rsidR="00B102E0" w:rsidRDefault="00B102E0">
            <w:pPr>
              <w:widowControl w:val="0"/>
              <w:autoSpaceDE w:val="0"/>
              <w:autoSpaceDN w:val="0"/>
              <w:adjustRightInd w:val="0"/>
              <w:spacing w:line="276" w:lineRule="auto"/>
              <w:rPr>
                <w:rFonts w:ascii="Arial" w:hAnsi="Arial"/>
              </w:rPr>
            </w:pPr>
            <w:r>
              <w:rPr>
                <w:rFonts w:ascii="Arial" w:hAnsi="Arial"/>
              </w:rPr>
              <w:t>_______________________________</w:t>
            </w:r>
          </w:p>
          <w:p w:rsidR="00B102E0" w:rsidRDefault="00B102E0">
            <w:pPr>
              <w:widowControl w:val="0"/>
              <w:autoSpaceDE w:val="0"/>
              <w:autoSpaceDN w:val="0"/>
              <w:adjustRightInd w:val="0"/>
              <w:spacing w:line="276" w:lineRule="auto"/>
              <w:jc w:val="both"/>
              <w:rPr>
                <w:rFonts w:ascii="Arial" w:hAnsi="Arial"/>
              </w:rPr>
            </w:pPr>
            <w:r>
              <w:rPr>
                <w:rFonts w:ascii="Arial" w:hAnsi="Arial"/>
              </w:rPr>
              <w:t>(подпись)</w:t>
            </w:r>
          </w:p>
        </w:tc>
      </w:tr>
      <w:tr w:rsidR="00B102E0" w:rsidTr="00655D71">
        <w:tc>
          <w:tcPr>
            <w:tcW w:w="5353" w:type="dxa"/>
          </w:tcPr>
          <w:p w:rsidR="00B102E0" w:rsidRDefault="00B102E0">
            <w:pPr>
              <w:widowControl w:val="0"/>
              <w:autoSpaceDE w:val="0"/>
              <w:autoSpaceDN w:val="0"/>
              <w:adjustRightInd w:val="0"/>
              <w:spacing w:line="276" w:lineRule="auto"/>
              <w:rPr>
                <w:rFonts w:ascii="Arial" w:hAnsi="Arial"/>
              </w:rPr>
            </w:pPr>
            <w:r>
              <w:rPr>
                <w:rFonts w:ascii="Arial" w:hAnsi="Arial"/>
              </w:rPr>
              <w:t>Члены комиссии _____________________________</w:t>
            </w:r>
          </w:p>
          <w:p w:rsidR="00B102E0" w:rsidRDefault="00B102E0">
            <w:pPr>
              <w:widowControl w:val="0"/>
              <w:autoSpaceDE w:val="0"/>
              <w:autoSpaceDN w:val="0"/>
              <w:adjustRightInd w:val="0"/>
              <w:spacing w:line="276" w:lineRule="auto"/>
              <w:jc w:val="both"/>
              <w:rPr>
                <w:rFonts w:ascii="Arial" w:hAnsi="Arial"/>
              </w:rPr>
            </w:pPr>
            <w:r>
              <w:rPr>
                <w:rFonts w:ascii="Arial" w:hAnsi="Arial"/>
              </w:rPr>
              <w:t>(Ф.И.О.)</w:t>
            </w:r>
          </w:p>
        </w:tc>
        <w:tc>
          <w:tcPr>
            <w:tcW w:w="4286" w:type="dxa"/>
          </w:tcPr>
          <w:p w:rsidR="00B102E0" w:rsidRDefault="00B102E0">
            <w:pPr>
              <w:widowControl w:val="0"/>
              <w:autoSpaceDE w:val="0"/>
              <w:autoSpaceDN w:val="0"/>
              <w:adjustRightInd w:val="0"/>
              <w:spacing w:line="276" w:lineRule="auto"/>
              <w:rPr>
                <w:rFonts w:ascii="Arial" w:hAnsi="Arial"/>
              </w:rPr>
            </w:pPr>
            <w:r>
              <w:rPr>
                <w:rFonts w:ascii="Arial" w:hAnsi="Arial"/>
              </w:rPr>
              <w:t>_______________________________</w:t>
            </w:r>
          </w:p>
          <w:p w:rsidR="00B102E0" w:rsidRDefault="00B102E0">
            <w:pPr>
              <w:widowControl w:val="0"/>
              <w:autoSpaceDE w:val="0"/>
              <w:autoSpaceDN w:val="0"/>
              <w:adjustRightInd w:val="0"/>
              <w:spacing w:line="276" w:lineRule="auto"/>
              <w:jc w:val="both"/>
              <w:rPr>
                <w:rFonts w:ascii="Arial" w:hAnsi="Arial"/>
              </w:rPr>
            </w:pPr>
            <w:r>
              <w:rPr>
                <w:rFonts w:ascii="Arial" w:hAnsi="Arial"/>
              </w:rPr>
              <w:t>(подпись)</w:t>
            </w:r>
          </w:p>
        </w:tc>
      </w:tr>
      <w:tr w:rsidR="00B102E0" w:rsidTr="00655D71">
        <w:tc>
          <w:tcPr>
            <w:tcW w:w="5353" w:type="dxa"/>
          </w:tcPr>
          <w:p w:rsidR="00B102E0" w:rsidRDefault="00B102E0">
            <w:pPr>
              <w:widowControl w:val="0"/>
              <w:autoSpaceDE w:val="0"/>
              <w:autoSpaceDN w:val="0"/>
              <w:adjustRightInd w:val="0"/>
              <w:spacing w:line="276" w:lineRule="auto"/>
              <w:rPr>
                <w:rFonts w:ascii="Arial" w:hAnsi="Arial"/>
              </w:rPr>
            </w:pPr>
            <w:r>
              <w:rPr>
                <w:rFonts w:ascii="Arial" w:hAnsi="Arial"/>
              </w:rPr>
              <w:t>_____________________________</w:t>
            </w:r>
          </w:p>
          <w:p w:rsidR="00B102E0" w:rsidRDefault="00B102E0">
            <w:pPr>
              <w:widowControl w:val="0"/>
              <w:autoSpaceDE w:val="0"/>
              <w:autoSpaceDN w:val="0"/>
              <w:adjustRightInd w:val="0"/>
              <w:spacing w:line="276" w:lineRule="auto"/>
              <w:rPr>
                <w:rFonts w:ascii="Arial" w:hAnsi="Arial"/>
              </w:rPr>
            </w:pPr>
            <w:r>
              <w:rPr>
                <w:rFonts w:ascii="Arial" w:hAnsi="Arial"/>
              </w:rPr>
              <w:t>(Ф.И.О.)</w:t>
            </w:r>
          </w:p>
          <w:p w:rsidR="00B102E0" w:rsidRDefault="00B102E0">
            <w:pPr>
              <w:widowControl w:val="0"/>
              <w:autoSpaceDE w:val="0"/>
              <w:autoSpaceDN w:val="0"/>
              <w:adjustRightInd w:val="0"/>
              <w:spacing w:line="276" w:lineRule="auto"/>
              <w:jc w:val="both"/>
              <w:rPr>
                <w:rFonts w:ascii="Arial" w:hAnsi="Arial"/>
              </w:rPr>
            </w:pPr>
          </w:p>
        </w:tc>
        <w:tc>
          <w:tcPr>
            <w:tcW w:w="4286" w:type="dxa"/>
          </w:tcPr>
          <w:p w:rsidR="00B102E0" w:rsidRDefault="00B102E0">
            <w:pPr>
              <w:widowControl w:val="0"/>
              <w:autoSpaceDE w:val="0"/>
              <w:autoSpaceDN w:val="0"/>
              <w:adjustRightInd w:val="0"/>
              <w:spacing w:line="276" w:lineRule="auto"/>
              <w:rPr>
                <w:rFonts w:ascii="Arial" w:hAnsi="Arial"/>
              </w:rPr>
            </w:pPr>
            <w:r>
              <w:rPr>
                <w:rFonts w:ascii="Arial" w:hAnsi="Arial"/>
              </w:rPr>
              <w:t>_______________________________</w:t>
            </w:r>
          </w:p>
          <w:p w:rsidR="00B102E0" w:rsidRDefault="00B102E0">
            <w:pPr>
              <w:widowControl w:val="0"/>
              <w:autoSpaceDE w:val="0"/>
              <w:autoSpaceDN w:val="0"/>
              <w:adjustRightInd w:val="0"/>
              <w:spacing w:line="276" w:lineRule="auto"/>
              <w:jc w:val="both"/>
              <w:rPr>
                <w:rFonts w:ascii="Arial" w:hAnsi="Arial"/>
              </w:rPr>
            </w:pPr>
            <w:r>
              <w:rPr>
                <w:rFonts w:ascii="Arial" w:hAnsi="Arial"/>
              </w:rPr>
              <w:t>(подпись)</w:t>
            </w:r>
          </w:p>
        </w:tc>
      </w:tr>
      <w:tr w:rsidR="00B102E0" w:rsidTr="00655D71">
        <w:tc>
          <w:tcPr>
            <w:tcW w:w="5353" w:type="dxa"/>
          </w:tcPr>
          <w:p w:rsidR="00B102E0" w:rsidRDefault="00B102E0">
            <w:pPr>
              <w:widowControl w:val="0"/>
              <w:autoSpaceDE w:val="0"/>
              <w:autoSpaceDN w:val="0"/>
              <w:adjustRightInd w:val="0"/>
              <w:spacing w:line="276" w:lineRule="auto"/>
              <w:rPr>
                <w:rFonts w:ascii="Arial" w:hAnsi="Arial"/>
              </w:rPr>
            </w:pPr>
            <w:r>
              <w:rPr>
                <w:rFonts w:ascii="Arial" w:hAnsi="Arial"/>
              </w:rPr>
              <w:t>_____________________________</w:t>
            </w:r>
          </w:p>
          <w:p w:rsidR="00B102E0" w:rsidRDefault="00B102E0">
            <w:pPr>
              <w:widowControl w:val="0"/>
              <w:autoSpaceDE w:val="0"/>
              <w:autoSpaceDN w:val="0"/>
              <w:adjustRightInd w:val="0"/>
              <w:spacing w:line="276" w:lineRule="auto"/>
              <w:rPr>
                <w:rFonts w:ascii="Arial" w:hAnsi="Arial"/>
              </w:rPr>
            </w:pPr>
            <w:r>
              <w:rPr>
                <w:rFonts w:ascii="Arial" w:hAnsi="Arial"/>
              </w:rPr>
              <w:t>(Ф.И.О.)</w:t>
            </w:r>
          </w:p>
          <w:p w:rsidR="00B102E0" w:rsidRDefault="00B102E0">
            <w:pPr>
              <w:widowControl w:val="0"/>
              <w:autoSpaceDE w:val="0"/>
              <w:autoSpaceDN w:val="0"/>
              <w:adjustRightInd w:val="0"/>
              <w:spacing w:line="276" w:lineRule="auto"/>
              <w:jc w:val="both"/>
              <w:rPr>
                <w:rFonts w:ascii="Arial" w:hAnsi="Arial"/>
              </w:rPr>
            </w:pPr>
          </w:p>
        </w:tc>
        <w:tc>
          <w:tcPr>
            <w:tcW w:w="4286" w:type="dxa"/>
          </w:tcPr>
          <w:p w:rsidR="00B102E0" w:rsidRDefault="00B102E0">
            <w:pPr>
              <w:widowControl w:val="0"/>
              <w:autoSpaceDE w:val="0"/>
              <w:autoSpaceDN w:val="0"/>
              <w:adjustRightInd w:val="0"/>
              <w:spacing w:line="276" w:lineRule="auto"/>
              <w:rPr>
                <w:rFonts w:ascii="Arial" w:hAnsi="Arial"/>
              </w:rPr>
            </w:pPr>
            <w:r>
              <w:rPr>
                <w:rFonts w:ascii="Arial" w:hAnsi="Arial"/>
              </w:rPr>
              <w:t>_______________________________</w:t>
            </w:r>
          </w:p>
          <w:p w:rsidR="00B102E0" w:rsidRDefault="00B102E0">
            <w:pPr>
              <w:widowControl w:val="0"/>
              <w:autoSpaceDE w:val="0"/>
              <w:autoSpaceDN w:val="0"/>
              <w:adjustRightInd w:val="0"/>
              <w:spacing w:line="276" w:lineRule="auto"/>
              <w:jc w:val="both"/>
              <w:rPr>
                <w:rFonts w:ascii="Arial" w:hAnsi="Arial"/>
              </w:rPr>
            </w:pPr>
            <w:r>
              <w:rPr>
                <w:rFonts w:ascii="Arial" w:hAnsi="Arial"/>
              </w:rPr>
              <w:t>(подпись)</w:t>
            </w:r>
          </w:p>
        </w:tc>
      </w:tr>
    </w:tbl>
    <w:p w:rsidR="00B102E0" w:rsidRDefault="00B102E0" w:rsidP="00655D71">
      <w:pPr>
        <w:rPr>
          <w:rFonts w:ascii="Arial" w:hAnsi="Arial"/>
        </w:rPr>
      </w:pPr>
    </w:p>
    <w:p w:rsidR="00B102E0" w:rsidRDefault="00B102E0" w:rsidP="00655D71">
      <w:pPr>
        <w:rPr>
          <w:rFonts w:ascii="Arial" w:hAnsi="Arial"/>
        </w:rPr>
      </w:pPr>
    </w:p>
    <w:p w:rsidR="00B102E0" w:rsidRDefault="00B102E0" w:rsidP="00655D71">
      <w:pPr>
        <w:rPr>
          <w:rFonts w:ascii="Arial" w:hAnsi="Arial"/>
        </w:rPr>
      </w:pPr>
      <w:r>
        <w:rPr>
          <w:rFonts w:ascii="Arial" w:hAnsi="Arial"/>
        </w:rPr>
        <w:t xml:space="preserve">                        </w:t>
      </w:r>
    </w:p>
    <w:p w:rsidR="00B102E0" w:rsidRDefault="00B102E0" w:rsidP="00655D71">
      <w:pPr>
        <w:rPr>
          <w:rFonts w:ascii="Arial" w:hAnsi="Arial"/>
        </w:rPr>
      </w:pPr>
    </w:p>
    <w:p w:rsidR="00B102E0" w:rsidRDefault="00B102E0" w:rsidP="00655D71"/>
    <w:p w:rsidR="00B102E0" w:rsidRDefault="00B102E0" w:rsidP="00655D71"/>
    <w:p w:rsidR="00B102E0" w:rsidRDefault="00B102E0" w:rsidP="00655D71"/>
    <w:p w:rsidR="00B102E0" w:rsidRDefault="00B102E0"/>
    <w:sectPr w:rsidR="00B102E0" w:rsidSect="00FB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458AC"/>
    <w:multiLevelType w:val="hybridMultilevel"/>
    <w:tmpl w:val="F286A9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D71"/>
    <w:rsid w:val="002248A2"/>
    <w:rsid w:val="002628A5"/>
    <w:rsid w:val="0026630F"/>
    <w:rsid w:val="002A0197"/>
    <w:rsid w:val="002D560B"/>
    <w:rsid w:val="00492998"/>
    <w:rsid w:val="004D1100"/>
    <w:rsid w:val="00502C9D"/>
    <w:rsid w:val="00567F5A"/>
    <w:rsid w:val="00655D71"/>
    <w:rsid w:val="008927A8"/>
    <w:rsid w:val="008C7303"/>
    <w:rsid w:val="00A43A2B"/>
    <w:rsid w:val="00AE472B"/>
    <w:rsid w:val="00B102E0"/>
    <w:rsid w:val="00BA03A9"/>
    <w:rsid w:val="00BB0BA6"/>
    <w:rsid w:val="00C02B8B"/>
    <w:rsid w:val="00D66BB3"/>
    <w:rsid w:val="00F839CB"/>
    <w:rsid w:val="00FB58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D71"/>
    <w:rPr>
      <w:rFonts w:ascii="Times New Roman" w:eastAsia="Times New Roman" w:hAnsi="Times New Roman"/>
      <w:sz w:val="24"/>
      <w:szCs w:val="24"/>
    </w:rPr>
  </w:style>
  <w:style w:type="paragraph" w:styleId="Heading1">
    <w:name w:val="heading 1"/>
    <w:basedOn w:val="Normal"/>
    <w:next w:val="Normal"/>
    <w:link w:val="Heading1Char"/>
    <w:uiPriority w:val="99"/>
    <w:qFormat/>
    <w:rsid w:val="00655D71"/>
    <w:pPr>
      <w:keepNext/>
      <w:jc w:val="center"/>
      <w:outlineLvl w:val="0"/>
    </w:pPr>
    <w:rPr>
      <w:rFonts w:ascii="Arial Narrow" w:hAnsi="Arial Narrow"/>
      <w:b/>
      <w:sz w:val="32"/>
      <w:szCs w:val="20"/>
    </w:rPr>
  </w:style>
  <w:style w:type="paragraph" w:styleId="Heading2">
    <w:name w:val="heading 2"/>
    <w:basedOn w:val="Normal"/>
    <w:next w:val="Normal"/>
    <w:link w:val="Heading2Char"/>
    <w:uiPriority w:val="99"/>
    <w:qFormat/>
    <w:rsid w:val="00655D7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5D71"/>
    <w:rPr>
      <w:rFonts w:ascii="Arial Narrow" w:hAnsi="Arial Narrow" w:cs="Times New Roman"/>
      <w:b/>
      <w:sz w:val="20"/>
      <w:szCs w:val="20"/>
      <w:lang w:eastAsia="ru-RU"/>
    </w:rPr>
  </w:style>
  <w:style w:type="character" w:customStyle="1" w:styleId="Heading2Char">
    <w:name w:val="Heading 2 Char"/>
    <w:basedOn w:val="DefaultParagraphFont"/>
    <w:link w:val="Heading2"/>
    <w:uiPriority w:val="99"/>
    <w:semiHidden/>
    <w:locked/>
    <w:rsid w:val="00655D71"/>
    <w:rPr>
      <w:rFonts w:ascii="Arial" w:hAnsi="Arial" w:cs="Arial"/>
      <w:b/>
      <w:bCs/>
      <w:i/>
      <w:iCs/>
      <w:sz w:val="28"/>
      <w:szCs w:val="28"/>
      <w:lang w:eastAsia="ru-RU"/>
    </w:rPr>
  </w:style>
  <w:style w:type="paragraph" w:customStyle="1" w:styleId="Title">
    <w:name w:val="Title!Название НПА"/>
    <w:basedOn w:val="Normal"/>
    <w:uiPriority w:val="99"/>
    <w:rsid w:val="00655D71"/>
    <w:pPr>
      <w:spacing w:before="240" w:after="60"/>
      <w:ind w:firstLine="567"/>
      <w:jc w:val="center"/>
      <w:outlineLvl w:val="0"/>
    </w:pPr>
    <w:rPr>
      <w:rFonts w:ascii="Arial" w:hAnsi="Arial" w:cs="Arial"/>
      <w:b/>
      <w:bCs/>
      <w:kern w:val="28"/>
      <w:sz w:val="32"/>
      <w:szCs w:val="32"/>
    </w:rPr>
  </w:style>
  <w:style w:type="paragraph" w:styleId="ListParagraph">
    <w:name w:val="List Paragraph"/>
    <w:basedOn w:val="Normal"/>
    <w:uiPriority w:val="99"/>
    <w:qFormat/>
    <w:rsid w:val="00655D71"/>
    <w:pPr>
      <w:ind w:left="720"/>
      <w:contextualSpacing/>
    </w:pPr>
  </w:style>
</w:styles>
</file>

<file path=word/webSettings.xml><?xml version="1.0" encoding="utf-8"?>
<w:webSettings xmlns:r="http://schemas.openxmlformats.org/officeDocument/2006/relationships" xmlns:w="http://schemas.openxmlformats.org/wordprocessingml/2006/main">
  <w:divs>
    <w:div w:id="546916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11</Pages>
  <Words>3397</Words>
  <Characters>19364</Characters>
  <Application>Microsoft Office Outlook</Application>
  <DocSecurity>0</DocSecurity>
  <Lines>0</Lines>
  <Paragraphs>0</Paragraphs>
  <ScaleCrop>false</ScaleCrop>
  <Company>administraciya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User</cp:lastModifiedBy>
  <cp:revision>7</cp:revision>
  <cp:lastPrinted>2019-01-29T08:51:00Z</cp:lastPrinted>
  <dcterms:created xsi:type="dcterms:W3CDTF">2016-04-27T07:20:00Z</dcterms:created>
  <dcterms:modified xsi:type="dcterms:W3CDTF">2019-01-29T08:52:00Z</dcterms:modified>
</cp:coreProperties>
</file>