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75" w:rsidRDefault="00090875" w:rsidP="00090875">
      <w:pPr>
        <w:pStyle w:val="1"/>
        <w:ind w:firstLine="709"/>
        <w:rPr>
          <w:b w:val="0"/>
          <w:sz w:val="24"/>
        </w:rPr>
      </w:pPr>
      <w:r>
        <w:rPr>
          <w:b w:val="0"/>
          <w:sz w:val="24"/>
        </w:rPr>
        <w:t>РОССИЙСКАЯ ФЕДЕРАЦИЯ</w:t>
      </w:r>
    </w:p>
    <w:p w:rsidR="00090875" w:rsidRDefault="00090875" w:rsidP="00090875">
      <w:pPr>
        <w:pStyle w:val="1"/>
        <w:ind w:firstLine="709"/>
        <w:rPr>
          <w:b w:val="0"/>
          <w:sz w:val="24"/>
        </w:rPr>
      </w:pPr>
      <w:r>
        <w:rPr>
          <w:b w:val="0"/>
          <w:sz w:val="24"/>
        </w:rPr>
        <w:t>ОРЛОВСКАЯ ОБЛАСТЬ</w:t>
      </w:r>
    </w:p>
    <w:p w:rsidR="00090875" w:rsidRDefault="00090875" w:rsidP="00090875">
      <w:pPr>
        <w:pStyle w:val="1"/>
        <w:ind w:firstLine="709"/>
        <w:rPr>
          <w:b w:val="0"/>
          <w:sz w:val="24"/>
        </w:rPr>
      </w:pPr>
      <w:r>
        <w:rPr>
          <w:b w:val="0"/>
          <w:sz w:val="24"/>
        </w:rPr>
        <w:t>НОВОДЕРЕВЕНЬКОВСКИЙ РАЙОН</w:t>
      </w:r>
    </w:p>
    <w:p w:rsidR="00090875" w:rsidRDefault="00090875" w:rsidP="00090875">
      <w:pPr>
        <w:pStyle w:val="1"/>
        <w:ind w:firstLine="709"/>
        <w:rPr>
          <w:b w:val="0"/>
          <w:sz w:val="24"/>
        </w:rPr>
      </w:pPr>
      <w:r>
        <w:rPr>
          <w:b w:val="0"/>
          <w:sz w:val="24"/>
        </w:rPr>
        <w:t>АДМИНИСТРАЦИЯ СУДБИЩЕНСКОГО СЕЛЬСКОГО ПОСЕЛЕНИЯ</w:t>
      </w:r>
    </w:p>
    <w:p w:rsidR="00090875" w:rsidRDefault="00090875" w:rsidP="00090875">
      <w:pPr>
        <w:pStyle w:val="1"/>
        <w:ind w:firstLine="709"/>
        <w:rPr>
          <w:b w:val="0"/>
          <w:sz w:val="24"/>
        </w:rPr>
      </w:pPr>
    </w:p>
    <w:p w:rsidR="00090875" w:rsidRDefault="00090875" w:rsidP="00090875">
      <w:pPr>
        <w:pStyle w:val="1"/>
        <w:ind w:firstLine="709"/>
        <w:rPr>
          <w:b w:val="0"/>
          <w:sz w:val="24"/>
        </w:rPr>
      </w:pPr>
      <w:r>
        <w:rPr>
          <w:b w:val="0"/>
          <w:sz w:val="24"/>
        </w:rPr>
        <w:t xml:space="preserve"> ПОСТАНОВЛЕНИЕ              </w:t>
      </w:r>
    </w:p>
    <w:p w:rsidR="00090875" w:rsidRDefault="00090875" w:rsidP="00090875">
      <w:pPr>
        <w:ind w:firstLine="709"/>
        <w:jc w:val="center"/>
      </w:pPr>
    </w:p>
    <w:p w:rsidR="00090875" w:rsidRDefault="00090875" w:rsidP="00090875">
      <w:pPr>
        <w:ind w:firstLine="709"/>
      </w:pPr>
      <w:r>
        <w:t>от  28 декабря 2017  года                                                                       № 205</w:t>
      </w:r>
    </w:p>
    <w:p w:rsidR="00090875" w:rsidRDefault="00090875" w:rsidP="00090875">
      <w:pPr>
        <w:ind w:firstLine="709"/>
      </w:pPr>
    </w:p>
    <w:p w:rsidR="00090875" w:rsidRDefault="00090875" w:rsidP="00090875">
      <w:pPr>
        <w:pStyle w:val="Title"/>
        <w:spacing w:before="0" w:after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Об утверждении муниципальной </w:t>
      </w:r>
    </w:p>
    <w:p w:rsidR="00090875" w:rsidRDefault="00090875" w:rsidP="00090875">
      <w:pPr>
        <w:pStyle w:val="Title"/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 xml:space="preserve">  программы «Военно-патриотическое</w:t>
      </w:r>
    </w:p>
    <w:p w:rsidR="00090875" w:rsidRDefault="00090875" w:rsidP="00090875">
      <w:pPr>
        <w:pStyle w:val="Title"/>
        <w:spacing w:before="0" w:after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 воспитание несовершеннолетних и молодежи</w:t>
      </w:r>
    </w:p>
    <w:p w:rsidR="00090875" w:rsidRDefault="00090875" w:rsidP="00090875">
      <w:pPr>
        <w:pStyle w:val="Title"/>
        <w:spacing w:before="0" w:after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Судбищенского сельского поселения </w:t>
      </w:r>
    </w:p>
    <w:p w:rsidR="00090875" w:rsidRDefault="00090875" w:rsidP="00090875">
      <w:pPr>
        <w:pStyle w:val="Title"/>
        <w:spacing w:before="0" w:after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 на 2018 - 2020 годы»</w:t>
      </w:r>
    </w:p>
    <w:p w:rsidR="00090875" w:rsidRDefault="00090875" w:rsidP="00090875">
      <w:pPr>
        <w:ind w:firstLine="709"/>
      </w:pPr>
    </w:p>
    <w:p w:rsidR="00090875" w:rsidRDefault="00090875" w:rsidP="00090875">
      <w:pPr>
        <w:ind w:firstLine="709"/>
      </w:pPr>
      <w:r>
        <w:t>В соответствие с постановлением Правительства Российской Федерации  от 30.12.2015 года № 1493 «О государственной программе «Патриотическое воспитание граждан Российской Федерации на 2016-2020 годы», Федеральным законом от 28.03.1998 года № 53 –ФЗ «О воинской обязанности и военной</w:t>
      </w:r>
      <w:r>
        <w:rPr>
          <w:b/>
        </w:rPr>
        <w:t xml:space="preserve"> </w:t>
      </w:r>
      <w:r>
        <w:t>службе »</w:t>
      </w:r>
      <w:r>
        <w:rPr>
          <w:rFonts w:cs="Arial"/>
        </w:rPr>
        <w:t xml:space="preserve">,   </w:t>
      </w:r>
      <w:hyperlink r:id="rId5" w:history="1">
        <w:r>
          <w:rPr>
            <w:rStyle w:val="a3"/>
            <w:color w:val="000000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>
        <w:rPr>
          <w:color w:val="000000"/>
        </w:rPr>
        <w:t xml:space="preserve"> </w:t>
      </w:r>
      <w:r>
        <w:t xml:space="preserve">  ПОСТАНОВЛЯЮ:</w:t>
      </w:r>
    </w:p>
    <w:p w:rsidR="00090875" w:rsidRDefault="00090875" w:rsidP="00090875">
      <w:pPr>
        <w:ind w:firstLine="709"/>
      </w:pPr>
      <w:r>
        <w:t>1. Утвердить муниципальную  программу "Военно-патриотическое воспитание несовершеннолетних и молодежи Судбищенского сельского поселения на 2018 - 2020 годы" (прилагается).</w:t>
      </w:r>
    </w:p>
    <w:p w:rsidR="00090875" w:rsidRDefault="00090875" w:rsidP="00090875">
      <w:pPr>
        <w:ind w:firstLine="709"/>
      </w:pPr>
      <w:r>
        <w:t xml:space="preserve">2. Финансирование муниципальной  программы "Военно-патриотическое воспитание несовершеннолетних и молодежи Судбищенского сельского поселения на 2018 – 2020 годы" осуществлять в пределах средств, утвержденных в бюджете Судбищенского сельского поселения. </w:t>
      </w:r>
    </w:p>
    <w:p w:rsidR="00090875" w:rsidRDefault="00090875" w:rsidP="00090875">
      <w:pPr>
        <w:pStyle w:val="Title"/>
        <w:spacing w:before="0" w:after="0"/>
        <w:jc w:val="both"/>
        <w:rPr>
          <w:b w:val="0"/>
          <w:sz w:val="24"/>
          <w:szCs w:val="24"/>
        </w:rPr>
      </w:pPr>
    </w:p>
    <w:p w:rsidR="00090875" w:rsidRDefault="00090875" w:rsidP="00090875">
      <w:pPr>
        <w:ind w:firstLine="709"/>
      </w:pPr>
      <w:r>
        <w:t xml:space="preserve"> 3.Настоящее постановление вступает в силу  со дня его подписания, но не ранее 01.01.2018 года.</w:t>
      </w:r>
    </w:p>
    <w:p w:rsidR="00090875" w:rsidRDefault="00090875" w:rsidP="00090875">
      <w:pPr>
        <w:pStyle w:val="Title"/>
        <w:spacing w:before="0" w:after="0"/>
        <w:ind w:firstLine="709"/>
        <w:jc w:val="both"/>
        <w:rPr>
          <w:b w:val="0"/>
          <w:sz w:val="24"/>
          <w:szCs w:val="24"/>
        </w:rPr>
      </w:pPr>
    </w:p>
    <w:p w:rsidR="00090875" w:rsidRDefault="00090875" w:rsidP="00090875">
      <w:pPr>
        <w:ind w:firstLine="0"/>
      </w:pPr>
      <w:r>
        <w:t xml:space="preserve">           4. Данное постановление обнародовать, разместить на официальном сайте администрации Судбищенского сельского поселения в сети «Интернет».</w:t>
      </w:r>
    </w:p>
    <w:p w:rsidR="00090875" w:rsidRDefault="00090875" w:rsidP="00090875">
      <w:pPr>
        <w:ind w:firstLine="709"/>
      </w:pPr>
    </w:p>
    <w:p w:rsidR="00090875" w:rsidRDefault="00090875" w:rsidP="00090875">
      <w:pPr>
        <w:ind w:firstLine="709"/>
      </w:pPr>
    </w:p>
    <w:p w:rsidR="00090875" w:rsidRDefault="00090875" w:rsidP="00090875">
      <w:pPr>
        <w:ind w:firstLine="709"/>
      </w:pPr>
    </w:p>
    <w:p w:rsidR="00090875" w:rsidRDefault="00090875" w:rsidP="00090875">
      <w:pPr>
        <w:ind w:firstLine="709"/>
      </w:pPr>
    </w:p>
    <w:p w:rsidR="00090875" w:rsidRDefault="00090875" w:rsidP="00090875">
      <w:pPr>
        <w:ind w:firstLine="709"/>
      </w:pPr>
    </w:p>
    <w:p w:rsidR="00090875" w:rsidRDefault="00090875" w:rsidP="00090875">
      <w:pPr>
        <w:ind w:firstLine="709"/>
      </w:pPr>
      <w:r>
        <w:t>Глава Судбищенского</w:t>
      </w:r>
    </w:p>
    <w:p w:rsidR="00090875" w:rsidRDefault="00090875" w:rsidP="00090875">
      <w:pPr>
        <w:ind w:firstLine="709"/>
        <w:rPr>
          <w:szCs w:val="28"/>
        </w:rPr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  <w:t>С.М.Папонова</w:t>
      </w:r>
    </w:p>
    <w:p w:rsidR="00090875" w:rsidRDefault="00090875" w:rsidP="00090875">
      <w:pPr>
        <w:ind w:firstLine="709"/>
      </w:pPr>
    </w:p>
    <w:p w:rsidR="00090875" w:rsidRDefault="00090875" w:rsidP="00090875">
      <w:pPr>
        <w:ind w:firstLine="709"/>
      </w:pPr>
    </w:p>
    <w:p w:rsidR="00090875" w:rsidRDefault="00090875" w:rsidP="00090875">
      <w:pPr>
        <w:pStyle w:val="a4"/>
        <w:shd w:val="clear" w:color="auto" w:fill="FFFFFF"/>
        <w:spacing w:before="0" w:after="150"/>
        <w:jc w:val="center"/>
      </w:pPr>
      <w:r>
        <w:br w:type="page"/>
      </w:r>
      <w:r>
        <w:lastRenderedPageBreak/>
        <w:t xml:space="preserve">                                                                                                        Приложение</w:t>
      </w:r>
    </w:p>
    <w:p w:rsidR="00090875" w:rsidRDefault="00090875" w:rsidP="00090875">
      <w:pPr>
        <w:pStyle w:val="a4"/>
        <w:shd w:val="clear" w:color="auto" w:fill="FFFFFF"/>
        <w:spacing w:before="0" w:after="150"/>
        <w:jc w:val="center"/>
      </w:pPr>
      <w:r>
        <w:t xml:space="preserve">                                                                     к постановлению администрации </w:t>
      </w:r>
    </w:p>
    <w:p w:rsidR="00090875" w:rsidRDefault="00090875" w:rsidP="00090875">
      <w:pPr>
        <w:pStyle w:val="a4"/>
        <w:shd w:val="clear" w:color="auto" w:fill="FFFFFF"/>
        <w:spacing w:before="0" w:after="150"/>
        <w:jc w:val="center"/>
      </w:pPr>
      <w:r>
        <w:t xml:space="preserve">                                                               Судбищенского сельского поселения </w:t>
      </w:r>
    </w:p>
    <w:p w:rsidR="00090875" w:rsidRDefault="00090875" w:rsidP="00090875">
      <w:pPr>
        <w:pStyle w:val="a4"/>
        <w:shd w:val="clear" w:color="auto" w:fill="FFFFFF"/>
        <w:spacing w:before="0" w:after="150"/>
        <w:jc w:val="center"/>
      </w:pPr>
      <w:r>
        <w:t xml:space="preserve">                                                            от 28 декабря 2017 года № 205</w:t>
      </w:r>
    </w:p>
    <w:p w:rsidR="00090875" w:rsidRDefault="00090875" w:rsidP="00090875">
      <w:pPr>
        <w:pStyle w:val="a4"/>
        <w:shd w:val="clear" w:color="auto" w:fill="FFFFFF"/>
        <w:spacing w:before="0" w:after="150"/>
        <w:jc w:val="center"/>
      </w:pPr>
    </w:p>
    <w:p w:rsidR="00090875" w:rsidRDefault="00090875" w:rsidP="00090875">
      <w:pPr>
        <w:pStyle w:val="a4"/>
        <w:shd w:val="clear" w:color="auto" w:fill="FFFFFF"/>
        <w:spacing w:before="0" w:after="150"/>
        <w:jc w:val="center"/>
        <w:rPr>
          <w:rFonts w:cs="Arial"/>
          <w:b/>
          <w:color w:val="000000"/>
          <w:sz w:val="21"/>
          <w:szCs w:val="21"/>
        </w:rPr>
      </w:pPr>
      <w:r>
        <w:rPr>
          <w:rStyle w:val="a5"/>
          <w:color w:val="000000"/>
        </w:rPr>
        <w:t>Муниципальная программа</w:t>
      </w:r>
    </w:p>
    <w:p w:rsidR="00090875" w:rsidRDefault="00090875" w:rsidP="00090875">
      <w:pPr>
        <w:pStyle w:val="a4"/>
        <w:shd w:val="clear" w:color="auto" w:fill="FFFFFF"/>
        <w:spacing w:before="0" w:after="150"/>
        <w:jc w:val="center"/>
        <w:rPr>
          <w:rFonts w:cs="Arial"/>
          <w:b/>
          <w:color w:val="000000"/>
          <w:sz w:val="21"/>
          <w:szCs w:val="21"/>
        </w:rPr>
      </w:pPr>
      <w:r>
        <w:rPr>
          <w:rStyle w:val="a5"/>
          <w:color w:val="000000"/>
        </w:rPr>
        <w:t>«Военно - патриотическое воспитание   несовершеннолетних и молодежи</w:t>
      </w:r>
    </w:p>
    <w:p w:rsidR="00090875" w:rsidRDefault="00090875" w:rsidP="00090875">
      <w:pPr>
        <w:pStyle w:val="a4"/>
        <w:shd w:val="clear" w:color="auto" w:fill="FFFFFF"/>
        <w:spacing w:before="0" w:after="150"/>
        <w:jc w:val="center"/>
        <w:rPr>
          <w:rFonts w:cs="Arial"/>
          <w:b/>
          <w:color w:val="000000"/>
          <w:sz w:val="21"/>
          <w:szCs w:val="21"/>
        </w:rPr>
      </w:pPr>
      <w:r>
        <w:rPr>
          <w:rStyle w:val="apple-converted-space"/>
          <w:b/>
          <w:bCs/>
          <w:color w:val="000000"/>
        </w:rPr>
        <w:t xml:space="preserve"> Судбищенского  сельского поселения </w:t>
      </w:r>
      <w:r>
        <w:rPr>
          <w:rStyle w:val="a5"/>
          <w:color w:val="000000"/>
        </w:rPr>
        <w:t xml:space="preserve"> на 2018-2020 годы»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b/>
          <w:color w:val="000000"/>
          <w:sz w:val="21"/>
          <w:szCs w:val="21"/>
        </w:rPr>
      </w:pPr>
      <w:r>
        <w:rPr>
          <w:b/>
          <w:color w:val="000000"/>
        </w:rPr>
        <w:t> 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rStyle w:val="a5"/>
          <w:color w:val="000000"/>
        </w:rPr>
        <w:t xml:space="preserve">                                    Паспорт программы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rStyle w:val="a5"/>
          <w:color w:val="000000"/>
        </w:rPr>
        <w:t>Наименование программы: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Муниципальная программа «Военно - патриотическое воспитание   несовершеннолетних и молодежи    Судбищенского сельского поселения  на 2018-2020 годы».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b/>
          <w:color w:val="000000"/>
        </w:rPr>
        <w:t>Основание для разработки Программы:</w:t>
      </w:r>
      <w:r>
        <w:rPr>
          <w:color w:val="000000"/>
        </w:rPr>
        <w:t xml:space="preserve"> Постановление Правительства Российской Федерации от 30.12.2015 №1493 «О государственной программе «Патриотическое воспитание граждан Российской Федерации на  2016-2020гг.», Федеральный закон  от 28.03.1998г. №53-ФЗ «О воинской обязанности и военной службе»,  Закон РФ № 131- ФЗ «Об общих принципах организации местного самоуправления в Российской Федерации»;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Программа является   нормативным документом, определяющим содержание основных   мероприятий по патриотическому воспитанию муниципального образования Судбищенское сельское поселение  и   допризывной подготовки молодёжи   к военной службе.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rStyle w:val="a5"/>
          <w:color w:val="000000"/>
        </w:rPr>
        <w:t>Цель программы: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Дальнейшее   развитие и совершенствование систем патриотического воспитания   и допризывной подготовки молодёжи   к военной службе,     направленных на формирование у населения высокого патриотического сознания, готовности к   выполнению конституционных обязанностей, способности к   позитивному изменению социальной   среды, развитию и укреплению общества и государства.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rStyle w:val="a5"/>
          <w:color w:val="000000"/>
        </w:rPr>
        <w:t>Задачи программы: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Совершенствование межведомственного взаимодействия и деятельности органов   местного самоуправления и образовательных учреждений   по дальнейшему развитию патриотического воспитания населения и допризывной подготовки молодёжи к военной службе;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  воспитание личности   гражданина - патриота   Родины, способного встать на защиту государственных интересов страны;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  формирование комплекса   нормативного, правового и организационно-методического обеспечения функционирования системы патриотического воспитания;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  формирование позитивного   отношения общества к военной службе и положительной мотивации у молодых людей к прохождению военной службы по контракту и по призыву;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lastRenderedPageBreak/>
        <w:t>   активизация участия учреждений образования, культуры, общественных организаций   (объединений) в работе,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направленной на приобщение   населения к богатствам национальной культуры;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  развитие активных   форм общественного воспитательного воздействия на формирование патриотического сознания граждан;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  изучение истории   и культуры Орловской области,  России,   участие в сохранении   исторического и культурного наследия.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b/>
          <w:color w:val="000000"/>
        </w:rPr>
        <w:t>Сроки реализации программы</w:t>
      </w:r>
      <w:r>
        <w:rPr>
          <w:color w:val="000000"/>
        </w:rPr>
        <w:t>: реализация мероприятий Программы осуществляется в периоде с 2018-2020 годы.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b/>
          <w:color w:val="000000"/>
        </w:rPr>
      </w:pPr>
      <w:r>
        <w:rPr>
          <w:rStyle w:val="a5"/>
          <w:color w:val="000000"/>
        </w:rPr>
        <w:t>Объёмы и источники финансирования: 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Реализация программы осуществляется за счет средств бюджета Судбищенского сельского поселения.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Всего  на реализацию программы   ( 2018-2020 годы) - 8 тысяч рублей.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Раздельно по годам: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2018 год- 2,5 тыс. рублей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2019 год – 2,5 тыс. рублей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2020 год – 3 тыс. рублей</w:t>
      </w:r>
    </w:p>
    <w:p w:rsidR="00090875" w:rsidRDefault="00090875" w:rsidP="00090875">
      <w:pPr>
        <w:pStyle w:val="a4"/>
        <w:shd w:val="clear" w:color="auto" w:fill="FFFFFF"/>
        <w:spacing w:before="0" w:after="150"/>
        <w:ind w:firstLine="0"/>
        <w:rPr>
          <w:rFonts w:cs="Arial"/>
          <w:color w:val="000000"/>
          <w:sz w:val="21"/>
          <w:szCs w:val="21"/>
        </w:rPr>
      </w:pPr>
      <w:r>
        <w:rPr>
          <w:color w:val="000000"/>
        </w:rPr>
        <w:t xml:space="preserve">         </w:t>
      </w:r>
      <w:r>
        <w:rPr>
          <w:rStyle w:val="a5"/>
          <w:color w:val="000000"/>
        </w:rPr>
        <w:t>Ожидаемые конечные результаты реализации программы:</w:t>
      </w:r>
      <w:r>
        <w:rPr>
          <w:color w:val="000000"/>
        </w:rPr>
        <w:t> Создание целостной   системы взаимодействия органов местного самоуправления и   организаций, реализующих программу патриотического воспитания   населения Судбищенского сельского поселения, привлечение    слоев населения, общественных организаций, клубов   и объединений   патриотической   направленности к работе   по патриотическому воспитанию;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    расширение спектра   гражданских социально значимых инициатив;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    пропаганда национальных культурных   традиций, норм патриотического поведения, широкое   использование символов Российского государства, района, сохранение и поддержание в надлежащем   состоянии памятников истории   и культуры, воинских мемориалов   и захоронений, находящихся   на территории поселения;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    положительные изменения   в повышении физической подготовки допризывной   молодёжи, её морально-психологической характеристике.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Система организации контроля за реализацией Программы: контроль за ходом реализации Программы осуществляет администрация Судбищенского  сельского поселения.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b/>
          <w:color w:val="000000"/>
        </w:rPr>
        <w:t>Разработчик Программы</w:t>
      </w:r>
      <w:r>
        <w:rPr>
          <w:color w:val="000000"/>
        </w:rPr>
        <w:t xml:space="preserve">: Администрация Судбищенского сельского поселения 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b/>
          <w:color w:val="000000"/>
        </w:rPr>
        <w:t>Исполнитель программы</w:t>
      </w:r>
      <w:r>
        <w:rPr>
          <w:color w:val="000000"/>
        </w:rPr>
        <w:t xml:space="preserve">:    Администрация Судбищенского сельского поселения 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color w:val="000000"/>
        </w:rPr>
      </w:pPr>
    </w:p>
    <w:p w:rsidR="00090875" w:rsidRDefault="00090875" w:rsidP="00090875">
      <w:pPr>
        <w:pStyle w:val="a4"/>
        <w:shd w:val="clear" w:color="auto" w:fill="FFFFFF"/>
        <w:spacing w:before="0" w:after="150"/>
        <w:ind w:firstLine="0"/>
        <w:rPr>
          <w:rFonts w:cs="Arial"/>
          <w:color w:val="000000"/>
          <w:sz w:val="21"/>
          <w:szCs w:val="21"/>
        </w:rPr>
      </w:pPr>
      <w:r>
        <w:rPr>
          <w:color w:val="000000"/>
        </w:rPr>
        <w:t xml:space="preserve">                                       </w:t>
      </w:r>
      <w:r>
        <w:rPr>
          <w:rStyle w:val="a5"/>
          <w:color w:val="000000"/>
        </w:rPr>
        <w:t>Описание Программы</w:t>
      </w:r>
    </w:p>
    <w:p w:rsidR="00090875" w:rsidRDefault="00090875" w:rsidP="000908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cs="Arial"/>
          <w:color w:val="000000"/>
          <w:sz w:val="21"/>
          <w:szCs w:val="21"/>
        </w:rPr>
      </w:pPr>
      <w:r>
        <w:rPr>
          <w:rStyle w:val="a5"/>
          <w:color w:val="000000"/>
        </w:rPr>
        <w:t>Технико-экономическое обоснование Программы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rStyle w:val="a5"/>
          <w:color w:val="000000"/>
        </w:rPr>
        <w:t> </w:t>
      </w:r>
      <w:r>
        <w:rPr>
          <w:color w:val="000000"/>
        </w:rPr>
        <w:t>     Патриотическое воспитание населения представляет собой систематическую и целенаправленную деятельность органов местного самоуправления, общественных объединений и иных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  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молодежи Судбищенского сельского поселения, к военной службе.  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  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-снижение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-недостаточные объемы физической нагрузки на занятиях по физическому воспитанию в образовательных учреждениях;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-отсутствие преемственности программ физического воспитания в учреждениях образования;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-недостаточное развитие военно-прикладных видов спорта.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  Продолжают оставаться проблемы занятости молодежи в свободное время, различные асоциальные проявления среди молодежи.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  Задачи муниципальной программы «Военно - патриотическое воспитание несовершеннолетних и молодежи      Судбищенского  сельского поселения  на 2018-2020 годы»- обеспечить непрерывность и преемственность процесса по созданию условий для развития и совершенствования системы патриотического воспитания населения, способной на основе формирования патриотического сознания граждан обеспечить решение задач по консолидации общества, поддержанию общественной и экономической стабильности, содействующей становлению социально активных личностей, обладающих чувствами национальной гордости, гражданского долга и достоинства, любви к Отечеству, родному краю, своему народу и готовых к их защите, воспитание личности гражданина - патриота Родины, способного встать на защиту государственных интересов страны.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</w:t>
      </w:r>
      <w:r>
        <w:rPr>
          <w:rStyle w:val="a5"/>
          <w:color w:val="000000"/>
        </w:rPr>
        <w:t>Оценка эффективности реализации Программы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rStyle w:val="a5"/>
          <w:color w:val="000000"/>
        </w:rPr>
        <w:t> </w:t>
      </w:r>
      <w:r>
        <w:rPr>
          <w:color w:val="000000"/>
        </w:rPr>
        <w:t>Реализация мероприятий Программы позволит: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  -создать целостную систему взаимодействия органов исполнительной власти и организаций, реализующих программы патриотического воспитания населения и допризывной подготовки молодежи поселения к военной службе;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  -привлечь широкие слои населения, к работе по патриотическому воспитанию;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lastRenderedPageBreak/>
        <w:t>   -расширить спектр гражданских социально значимых инициатив;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  -пропагандировать среди населения национальные культурные традиции;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  -сохранять и поддерживать в надлежащем состоянии памятники и воинские мемориалы, находящиеся на территории Судбищенского сельского поселения;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  -повысить престиж службы в рядах вооруженных сил России;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  -снизить остроту проблемы, связанную с призывом в ряды Вооруженных сил Российской Федерации;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    -повысить интерес молодежи к изучению истории воинской славы России;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    -создать комфортную информационную среду для молодежи и кадрового резерва в сфере работы по патриотическому воспитанию и допризывной подготовке молодежи к военной службе. 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sz w:val="21"/>
          <w:szCs w:val="21"/>
        </w:rPr>
      </w:pPr>
      <w:r>
        <w:t> </w:t>
      </w:r>
      <w:r>
        <w:rPr>
          <w:rStyle w:val="a5"/>
          <w:color w:val="000000"/>
        </w:rPr>
        <w:t>Механизм управления реализацией Программы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rStyle w:val="a5"/>
          <w:color w:val="000000"/>
        </w:rPr>
        <w:t> </w:t>
      </w:r>
      <w:r>
        <w:rPr>
          <w:color w:val="000000"/>
        </w:rPr>
        <w:t>     Контроль за реализацией мероприятий Программы осуществляет администрация Судбищенского сельского поселения в соответствии с действующим законодательством.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В качестве форм контроля предусматриваются: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-ежегодный анализ хода выполнения мероприятий Программы, планирование и корректирование деятельности исполнителями Программы по реализации мероприятий Программы;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-контроль за выполнением и соблюдением сроков реализации мероприятий Программы 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Style w:val="a5"/>
        </w:rPr>
      </w:pPr>
    </w:p>
    <w:p w:rsidR="00090875" w:rsidRDefault="00090875" w:rsidP="00090875">
      <w:pPr>
        <w:pStyle w:val="a4"/>
        <w:shd w:val="clear" w:color="auto" w:fill="FFFFFF"/>
        <w:spacing w:before="0" w:after="150"/>
        <w:rPr>
          <w:rStyle w:val="a5"/>
          <w:color w:val="000000"/>
        </w:rPr>
      </w:pPr>
    </w:p>
    <w:p w:rsidR="00090875" w:rsidRDefault="00090875" w:rsidP="00090875">
      <w:pPr>
        <w:pStyle w:val="a4"/>
        <w:shd w:val="clear" w:color="auto" w:fill="FFFFFF"/>
        <w:spacing w:before="0" w:after="150"/>
        <w:rPr>
          <w:rStyle w:val="a5"/>
          <w:color w:val="000000"/>
        </w:rPr>
      </w:pPr>
    </w:p>
    <w:p w:rsidR="00090875" w:rsidRDefault="00090875" w:rsidP="00090875">
      <w:pPr>
        <w:pStyle w:val="a4"/>
        <w:shd w:val="clear" w:color="auto" w:fill="FFFFFF"/>
        <w:spacing w:before="0" w:after="150"/>
        <w:rPr>
          <w:rStyle w:val="a5"/>
          <w:color w:val="000000"/>
        </w:rPr>
      </w:pPr>
    </w:p>
    <w:p w:rsidR="00090875" w:rsidRDefault="00090875" w:rsidP="00090875">
      <w:pPr>
        <w:pStyle w:val="a4"/>
        <w:shd w:val="clear" w:color="auto" w:fill="FFFFFF"/>
        <w:spacing w:before="0" w:after="150"/>
        <w:rPr>
          <w:rStyle w:val="a5"/>
          <w:color w:val="000000"/>
        </w:rPr>
      </w:pPr>
    </w:p>
    <w:p w:rsidR="00090875" w:rsidRDefault="00090875" w:rsidP="00090875">
      <w:pPr>
        <w:pStyle w:val="a4"/>
        <w:shd w:val="clear" w:color="auto" w:fill="FFFFFF"/>
        <w:spacing w:before="0" w:after="150"/>
        <w:rPr>
          <w:rStyle w:val="a5"/>
          <w:color w:val="000000"/>
        </w:rPr>
      </w:pPr>
    </w:p>
    <w:p w:rsidR="00090875" w:rsidRDefault="00090875" w:rsidP="00090875">
      <w:pPr>
        <w:pStyle w:val="a4"/>
        <w:shd w:val="clear" w:color="auto" w:fill="FFFFFF"/>
        <w:spacing w:before="0" w:after="150"/>
        <w:ind w:firstLine="0"/>
        <w:rPr>
          <w:rStyle w:val="a5"/>
          <w:color w:val="000000"/>
        </w:rPr>
      </w:pPr>
    </w:p>
    <w:p w:rsidR="00090875" w:rsidRDefault="00090875" w:rsidP="00090875">
      <w:pPr>
        <w:pStyle w:val="a4"/>
        <w:shd w:val="clear" w:color="auto" w:fill="FFFFFF"/>
        <w:spacing w:before="0" w:after="150"/>
        <w:ind w:firstLine="0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                                                                                                                      </w:t>
      </w:r>
    </w:p>
    <w:p w:rsidR="00090875" w:rsidRDefault="00090875" w:rsidP="00090875">
      <w:pPr>
        <w:pStyle w:val="a4"/>
        <w:shd w:val="clear" w:color="auto" w:fill="FFFFFF"/>
        <w:spacing w:before="0" w:after="150"/>
        <w:ind w:firstLine="0"/>
        <w:rPr>
          <w:rFonts w:cs="Arial"/>
          <w:sz w:val="21"/>
          <w:szCs w:val="21"/>
        </w:rPr>
      </w:pPr>
      <w:r>
        <w:rPr>
          <w:rStyle w:val="a5"/>
          <w:color w:val="000000"/>
        </w:rPr>
        <w:t xml:space="preserve">                                                                                                                      </w:t>
      </w:r>
      <w:r>
        <w:rPr>
          <w:color w:val="000000"/>
        </w:rPr>
        <w:t xml:space="preserve">Приложение </w:t>
      </w:r>
    </w:p>
    <w:p w:rsidR="00090875" w:rsidRDefault="00090875" w:rsidP="00090875">
      <w:pPr>
        <w:pStyle w:val="a4"/>
        <w:shd w:val="clear" w:color="auto" w:fill="FFFFFF"/>
        <w:spacing w:before="0" w:after="150"/>
        <w:jc w:val="right"/>
        <w:rPr>
          <w:rFonts w:cs="Arial"/>
          <w:color w:val="000000"/>
          <w:sz w:val="21"/>
          <w:szCs w:val="21"/>
        </w:rPr>
      </w:pPr>
      <w:r>
        <w:rPr>
          <w:color w:val="000000"/>
        </w:rPr>
        <w:t>к муниципальной программе</w:t>
      </w:r>
    </w:p>
    <w:p w:rsidR="00090875" w:rsidRDefault="00090875" w:rsidP="00090875">
      <w:pPr>
        <w:pStyle w:val="a4"/>
        <w:shd w:val="clear" w:color="auto" w:fill="FFFFFF"/>
        <w:spacing w:before="0" w:after="150"/>
        <w:jc w:val="right"/>
        <w:rPr>
          <w:rFonts w:cs="Arial"/>
          <w:color w:val="000000"/>
          <w:sz w:val="21"/>
          <w:szCs w:val="21"/>
        </w:rPr>
      </w:pPr>
      <w:r>
        <w:rPr>
          <w:color w:val="000000"/>
        </w:rPr>
        <w:t>«Военно - патриотическое воспитание</w:t>
      </w:r>
    </w:p>
    <w:p w:rsidR="00090875" w:rsidRDefault="00090875" w:rsidP="00090875">
      <w:pPr>
        <w:pStyle w:val="a4"/>
        <w:shd w:val="clear" w:color="auto" w:fill="FFFFFF"/>
        <w:spacing w:before="0" w:after="150"/>
        <w:jc w:val="right"/>
        <w:rPr>
          <w:rFonts w:cs="Arial"/>
          <w:color w:val="000000"/>
          <w:sz w:val="21"/>
          <w:szCs w:val="21"/>
        </w:rPr>
      </w:pPr>
      <w:r>
        <w:rPr>
          <w:color w:val="000000"/>
        </w:rPr>
        <w:t>несовершеннолетних и молодежи</w:t>
      </w:r>
    </w:p>
    <w:p w:rsidR="00090875" w:rsidRDefault="00090875" w:rsidP="00090875">
      <w:pPr>
        <w:pStyle w:val="a4"/>
        <w:shd w:val="clear" w:color="auto" w:fill="FFFFFF"/>
        <w:spacing w:before="0" w:after="150"/>
        <w:jc w:val="right"/>
        <w:rPr>
          <w:color w:val="000000"/>
        </w:rPr>
      </w:pPr>
      <w:r>
        <w:rPr>
          <w:color w:val="000000"/>
        </w:rPr>
        <w:t xml:space="preserve">  Судбищенского  сельского  поселения</w:t>
      </w:r>
    </w:p>
    <w:p w:rsidR="00090875" w:rsidRDefault="00090875" w:rsidP="00090875">
      <w:pPr>
        <w:pStyle w:val="a4"/>
        <w:shd w:val="clear" w:color="auto" w:fill="FFFFFF"/>
        <w:spacing w:before="0" w:after="150"/>
        <w:jc w:val="right"/>
        <w:rPr>
          <w:rFonts w:cs="Arial"/>
          <w:color w:val="000000"/>
          <w:sz w:val="21"/>
          <w:szCs w:val="21"/>
        </w:rPr>
      </w:pPr>
      <w:r>
        <w:rPr>
          <w:color w:val="000000"/>
        </w:rPr>
        <w:t xml:space="preserve"> на 2018-2020 годы» </w:t>
      </w:r>
    </w:p>
    <w:p w:rsidR="00090875" w:rsidRDefault="00090875" w:rsidP="00090875">
      <w:pPr>
        <w:pStyle w:val="a4"/>
        <w:shd w:val="clear" w:color="auto" w:fill="FFFFFF"/>
        <w:spacing w:before="0" w:after="150"/>
        <w:jc w:val="center"/>
        <w:rPr>
          <w:rFonts w:cs="Arial"/>
          <w:color w:val="000000"/>
          <w:sz w:val="21"/>
          <w:szCs w:val="21"/>
        </w:rPr>
      </w:pPr>
      <w:r>
        <w:rPr>
          <w:rStyle w:val="a5"/>
          <w:color w:val="000000"/>
        </w:rPr>
        <w:t>Мероприятия</w:t>
      </w:r>
    </w:p>
    <w:p w:rsidR="00090875" w:rsidRDefault="00090875" w:rsidP="00090875">
      <w:pPr>
        <w:pStyle w:val="a4"/>
        <w:shd w:val="clear" w:color="auto" w:fill="FFFFFF"/>
        <w:spacing w:before="0" w:after="150"/>
        <w:jc w:val="center"/>
        <w:rPr>
          <w:rFonts w:cs="Arial"/>
          <w:color w:val="000000"/>
          <w:sz w:val="21"/>
          <w:szCs w:val="21"/>
        </w:rPr>
      </w:pPr>
      <w:r>
        <w:rPr>
          <w:rStyle w:val="a5"/>
          <w:color w:val="000000"/>
        </w:rPr>
        <w:t>по реализации муниципальной программы</w:t>
      </w:r>
    </w:p>
    <w:p w:rsidR="00090875" w:rsidRDefault="00090875" w:rsidP="00090875">
      <w:pPr>
        <w:pStyle w:val="a4"/>
        <w:shd w:val="clear" w:color="auto" w:fill="FFFFFF"/>
        <w:spacing w:before="0" w:after="150"/>
        <w:jc w:val="center"/>
        <w:rPr>
          <w:rFonts w:cs="Arial"/>
          <w:color w:val="000000"/>
          <w:sz w:val="21"/>
          <w:szCs w:val="21"/>
        </w:rPr>
      </w:pPr>
      <w:r>
        <w:rPr>
          <w:rStyle w:val="a5"/>
          <w:color w:val="000000"/>
        </w:rPr>
        <w:t>«Военно - патриотическое воспитание несовершеннолетних и молодежи</w:t>
      </w:r>
    </w:p>
    <w:p w:rsidR="00090875" w:rsidRDefault="00090875" w:rsidP="00090875">
      <w:pPr>
        <w:pStyle w:val="a4"/>
        <w:shd w:val="clear" w:color="auto" w:fill="FFFFFF"/>
        <w:spacing w:before="0" w:after="150"/>
        <w:jc w:val="center"/>
        <w:rPr>
          <w:rFonts w:cs="Arial"/>
          <w:color w:val="000000"/>
          <w:sz w:val="21"/>
          <w:szCs w:val="21"/>
        </w:rPr>
      </w:pPr>
      <w:r>
        <w:rPr>
          <w:rStyle w:val="apple-converted-space"/>
          <w:b/>
          <w:bCs/>
          <w:color w:val="000000"/>
        </w:rPr>
        <w:t> Судбищенского сельского поселения на 2018-2020 годы»</w:t>
      </w:r>
    </w:p>
    <w:p w:rsidR="00090875" w:rsidRDefault="00090875" w:rsidP="00090875">
      <w:pPr>
        <w:pStyle w:val="a4"/>
        <w:shd w:val="clear" w:color="auto" w:fill="FFFFFF"/>
        <w:spacing w:before="0" w:after="150"/>
        <w:rPr>
          <w:rFonts w:cs="Arial"/>
          <w:color w:val="000000"/>
          <w:sz w:val="21"/>
          <w:szCs w:val="21"/>
        </w:rPr>
      </w:pPr>
      <w:r>
        <w:rPr>
          <w:color w:val="000000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15"/>
        <w:gridCol w:w="3182"/>
        <w:gridCol w:w="2512"/>
        <w:gridCol w:w="2730"/>
      </w:tblGrid>
      <w:tr w:rsidR="00090875" w:rsidTr="0009087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090875" w:rsidTr="0009087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Проведение мероприятий,</w:t>
            </w:r>
          </w:p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посвященных: дням воинской славы России,   государственным праздникам,   памятным датам России, истории  Судбищенского сельского поселения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 установленные дни  2018-2020г.г.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Администрация  Судбищенского сельского поселения,</w:t>
            </w:r>
          </w:p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ЦК Судбищенского с/п и библиотеки </w:t>
            </w:r>
          </w:p>
        </w:tc>
      </w:tr>
      <w:tr w:rsidR="00090875" w:rsidTr="0009087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Организация и проведение</w:t>
            </w:r>
          </w:p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«Дней призывника»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Администрация Судбищенского  сельского поселения</w:t>
            </w:r>
          </w:p>
        </w:tc>
      </w:tr>
      <w:tr w:rsidR="00090875" w:rsidTr="0009087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Организация и проведение встреч молодёжи   допризывного возраста и участников   боевых действий в Афганистане   и локальных конфликтов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Администрация  Судбищенского  сельского поселения</w:t>
            </w:r>
          </w:p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ЦК Судбищенского с/п и библиотека (по согласованию)</w:t>
            </w:r>
          </w:p>
        </w:tc>
      </w:tr>
      <w:tr w:rsidR="00090875" w:rsidTr="0009087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Организация и проведение</w:t>
            </w:r>
          </w:p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бесед, лекций, семинаров и других мероприятий на   тему</w:t>
            </w:r>
          </w:p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«Государственная символика России и сельского поселения»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Ежегодно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ЦК  Судбищенского с/п и библиотека </w:t>
            </w:r>
          </w:p>
        </w:tc>
      </w:tr>
      <w:tr w:rsidR="00090875" w:rsidTr="0009087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Оформление стендов, отражающих боевые и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трудовые заслуги жителей сельского поселения в годы войны (в ЦК Судбищенского с/п  и библиотеках).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  ЦК Судбищенского с/п и библиотека </w:t>
            </w:r>
          </w:p>
        </w:tc>
      </w:tr>
      <w:tr w:rsidR="00090875" w:rsidTr="0009087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 xml:space="preserve">Проведение туристических слетов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0875" w:rsidRDefault="00090875">
            <w:pPr>
              <w:pStyle w:val="a4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Администрация Судбищенского с/п</w:t>
            </w:r>
          </w:p>
          <w:p w:rsidR="00090875" w:rsidRDefault="00090875">
            <w:pPr>
              <w:pStyle w:val="a4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 xml:space="preserve"> ЦК Судбищенского с/п </w:t>
            </w:r>
          </w:p>
          <w:p w:rsidR="00090875" w:rsidRDefault="00090875">
            <w:pPr>
              <w:pStyle w:val="a4"/>
              <w:spacing w:before="0" w:after="150"/>
              <w:rPr>
                <w:color w:val="000000"/>
              </w:rPr>
            </w:pPr>
          </w:p>
        </w:tc>
      </w:tr>
      <w:tr w:rsidR="00090875" w:rsidTr="0009087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Благоустройство  памятников истории и культуры, братских захоронений, памятников и мемориалов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0875" w:rsidRDefault="00090875">
            <w:pPr>
              <w:pStyle w:val="a4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Администрация Судбищенского сельского поселения</w:t>
            </w:r>
          </w:p>
          <w:p w:rsidR="00090875" w:rsidRDefault="00090875">
            <w:pPr>
              <w:pStyle w:val="a4"/>
              <w:spacing w:before="0" w:after="150"/>
              <w:rPr>
                <w:color w:val="000000"/>
              </w:rPr>
            </w:pPr>
          </w:p>
        </w:tc>
      </w:tr>
      <w:tr w:rsidR="00090875" w:rsidTr="00090875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 по чествованию тружеников тыла, вдов участников ВОВ, ветеранов ВОВ.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875" w:rsidRDefault="00090875">
            <w:pPr>
              <w:pStyle w:val="a4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0875" w:rsidRDefault="00090875">
            <w:pPr>
              <w:pStyle w:val="a4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Судбищенского сельского поселения, </w:t>
            </w:r>
          </w:p>
          <w:p w:rsidR="00090875" w:rsidRDefault="00090875">
            <w:pPr>
              <w:pStyle w:val="a4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ЦК Судбищенского с/п</w:t>
            </w:r>
          </w:p>
          <w:p w:rsidR="00090875" w:rsidRDefault="00090875">
            <w:pPr>
              <w:pStyle w:val="a4"/>
              <w:spacing w:before="0" w:after="150"/>
              <w:rPr>
                <w:color w:val="000000"/>
              </w:rPr>
            </w:pPr>
          </w:p>
        </w:tc>
      </w:tr>
    </w:tbl>
    <w:p w:rsidR="00090875" w:rsidRDefault="00090875" w:rsidP="00090875">
      <w:pPr>
        <w:pStyle w:val="a4"/>
        <w:shd w:val="clear" w:color="auto" w:fill="FFFFFF"/>
        <w:spacing w:before="0" w:after="150"/>
        <w:rPr>
          <w:rFonts w:ascii="Times New Roman" w:hAnsi="Times New Roman"/>
        </w:rPr>
      </w:pPr>
      <w:r>
        <w:rPr>
          <w:color w:val="000000"/>
        </w:rPr>
        <w:t> </w:t>
      </w:r>
      <w:r>
        <w:t> </w:t>
      </w:r>
    </w:p>
    <w:p w:rsidR="00090875" w:rsidRDefault="00090875" w:rsidP="00090875">
      <w:pPr>
        <w:ind w:firstLine="709"/>
        <w:jc w:val="left"/>
      </w:pPr>
    </w:p>
    <w:p w:rsidR="00090875" w:rsidRDefault="00090875" w:rsidP="00090875">
      <w:pPr>
        <w:ind w:firstLine="709"/>
        <w:jc w:val="right"/>
      </w:pPr>
    </w:p>
    <w:p w:rsidR="00090875" w:rsidRDefault="00090875" w:rsidP="00090875">
      <w:pPr>
        <w:ind w:firstLine="709"/>
        <w:jc w:val="right"/>
      </w:pPr>
    </w:p>
    <w:p w:rsidR="00090875" w:rsidRDefault="00090875" w:rsidP="00090875">
      <w:pPr>
        <w:ind w:firstLine="709"/>
        <w:jc w:val="right"/>
      </w:pPr>
    </w:p>
    <w:p w:rsidR="00090875" w:rsidRDefault="00090875" w:rsidP="00090875"/>
    <w:p w:rsidR="006D3A01" w:rsidRDefault="006D3A01">
      <w:bookmarkStart w:id="0" w:name="_GoBack"/>
      <w:bookmarkEnd w:id="0"/>
    </w:p>
    <w:sectPr w:rsidR="006D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7219"/>
    <w:multiLevelType w:val="multilevel"/>
    <w:tmpl w:val="D68E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65"/>
    <w:rsid w:val="00090875"/>
    <w:rsid w:val="006D3A01"/>
    <w:rsid w:val="0099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E8971-1F1C-4E48-852B-77BBE2D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9087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9087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0908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090875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090875"/>
    <w:pPr>
      <w:spacing w:before="100" w:after="100"/>
    </w:pPr>
  </w:style>
  <w:style w:type="paragraph" w:customStyle="1" w:styleId="Title">
    <w:name w:val="Title!Название НПА"/>
    <w:basedOn w:val="a"/>
    <w:rsid w:val="0009087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090875"/>
  </w:style>
  <w:style w:type="character" w:styleId="a5">
    <w:name w:val="Strong"/>
    <w:basedOn w:val="a0"/>
    <w:qFormat/>
    <w:rsid w:val="00090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..\..\content\act\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1802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2018-03-22T08:48:00Z</dcterms:created>
  <dcterms:modified xsi:type="dcterms:W3CDTF">2018-03-22T08:48:00Z</dcterms:modified>
</cp:coreProperties>
</file>