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5" w:rsidRPr="006B03F5" w:rsidRDefault="006B03F5" w:rsidP="006B03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ПОШАГОВАЯ СХЕМА ОРГАНИЗАЦИИ ТОС В МУНИЦИПАЛЬНЫХ ОБРАЗОВАНИЯХ ОРЛОВСКОЙ ОБЛАСТИ.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bookmarkStart w:id="0" w:name="_GoBack"/>
      <w:bookmarkEnd w:id="0"/>
    </w:p>
    <w:p w:rsidR="006B03F5" w:rsidRPr="006B03F5" w:rsidRDefault="006B03F5" w:rsidP="006B03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ШАГ 1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ТОС инициируется гражданами, проживающими на соответствующей территории, которые  формируют </w:t>
      </w:r>
      <w:r w:rsidRPr="006B03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инициативную группу.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B03F5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Инициативная группа – </w:t>
      </w: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это группы граждан численностью не менее 3 человек (орган местного самоуправления может установить иное минимальное количество участников инициативной группы), имеющих право на участие в территориальном общественном самоуправлении и объединившиеся в целях созыва учредительного собрания (или конференции) территориального общественного самоуправления. Формируется на </w:t>
      </w:r>
      <w:r w:rsidRPr="006B03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первом собрании</w:t>
      </w: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из числа жителей предполагаемой территории ТОС.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ПЕРВОЕ СОБРАНИЕ:</w:t>
      </w:r>
    </w:p>
    <w:p w:rsidR="006B03F5" w:rsidRPr="006B03F5" w:rsidRDefault="006B03F5" w:rsidP="006B03F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принятие решения об инициации создания ТОС;</w:t>
      </w:r>
    </w:p>
    <w:p w:rsidR="006B03F5" w:rsidRPr="006B03F5" w:rsidRDefault="006B03F5" w:rsidP="006B03F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создание инициативной группы;</w:t>
      </w:r>
    </w:p>
    <w:p w:rsidR="006B03F5" w:rsidRPr="006B03F5" w:rsidRDefault="006B03F5" w:rsidP="006B03F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определение  предполагаемой  территории ТОС;</w:t>
      </w:r>
    </w:p>
    <w:p w:rsidR="006B03F5" w:rsidRPr="006B03F5" w:rsidRDefault="006B03F5" w:rsidP="006B03F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подготовить запрос в органы МСУ  о выдаче справки о численности граждан, </w:t>
      </w:r>
      <w:proofErr w:type="gramStart"/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достигших</w:t>
      </w:r>
      <w:proofErr w:type="gramEnd"/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шестнадцатилетнего возраста, проживающих на предполагаемой территории ТОС.</w:t>
      </w:r>
    </w:p>
    <w:p w:rsidR="006B03F5" w:rsidRPr="006B03F5" w:rsidRDefault="006B03F5" w:rsidP="006B03F5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подготовить запрос в Совет народных депутатов муниципального образования о согласовании границ территории, на которой будет осуществляться ТОС.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ind w:left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Инициативная группа письменно обращается в представительный орган муниципального образования  с предложением утвердить границы территориального общественного самоуправления (если иное не предусмотрено нормативными правовыми актами муниципального образования).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Инициативная группа обращается в органы  МСУ с запросом о численности граждан, достигших шестнадцатилетнего возраста, проживающих на предполагаемой территории ТОС. Получает  соответствующую справку.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УЧРЕДИТЕЛЬНОЕ СОБРАНИЕ:</w:t>
      </w:r>
    </w:p>
    <w:p w:rsidR="006B03F5" w:rsidRPr="006B03F5" w:rsidRDefault="006B03F5" w:rsidP="006B03F5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основании данных о численности граждан определить </w:t>
      </w:r>
      <w:r w:rsidRPr="006B03F5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форму проведения учредительного мероприятия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B03F5" w:rsidRPr="006B03F5" w:rsidTr="006B03F5">
        <w:tc>
          <w:tcPr>
            <w:tcW w:w="9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проведения учредительного мероприятия</w:t>
            </w:r>
          </w:p>
          <w:p w:rsidR="006B03F5" w:rsidRPr="006B03F5" w:rsidRDefault="006B03F5" w:rsidP="006B03F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(могут быть установлены в Уставе муниципального образования либо в муниципальном нормативном акте, в случае отсутствия нормы решение принимается инициативной группой)</w:t>
            </w:r>
          </w:p>
          <w:p w:rsidR="006B03F5" w:rsidRPr="006B03F5" w:rsidRDefault="006B03F5" w:rsidP="006B03F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ВАЖНО: в случае избрания формы проведения учредительного собрания в виде конференции увеличивается количество необходимых для проведения собраний по выдвижению делегатов. В этой связи конференция более удобна в случае включения в ТОС достаточно большой территории.</w:t>
            </w:r>
          </w:p>
        </w:tc>
      </w:tr>
      <w:tr w:rsidR="006B03F5" w:rsidRPr="006B03F5" w:rsidTr="006B03F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ГРАЖДАН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КОНФЕРЕНЦИЯ ГРАЖДАН</w:t>
            </w:r>
          </w:p>
        </w:tc>
      </w:tr>
      <w:tr w:rsidR="006B03F5" w:rsidRPr="006B03F5" w:rsidTr="006B03F5">
        <w:tc>
          <w:tcPr>
            <w:tcW w:w="47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Например: при численности граждан, достигших 16-летнего возраста, проживающих на соответствующей территории, до 400 человек (устанавливается Уставом МО, муниципальными нормативными правовыми актами)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проводится при численности граждан, достигших 16-летнего возраста, проживающих на соответствующей территории, свыше численности, необходимой для проведения собрания.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03F5" w:rsidRPr="006B03F5" w:rsidTr="006B03F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порядке проведения учредительной конференции  должны быть установлены </w:t>
            </w: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нормы представительства: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u w:val="single"/>
                <w:lang w:eastAsia="ru-RU"/>
              </w:rPr>
              <w:t>например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100-300 чел-к               1 делегат от 10 чел-к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301-600 чел-к               1 делегат от 20 чел-к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601-1000 чел-к             1 делегат от 25 чел-к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1001-2000 чел-к          1 делегат от 50 чел-к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назначить дату, время, место проведения учредительного мероприятия;</w:t>
      </w:r>
    </w:p>
    <w:p w:rsidR="006B03F5" w:rsidRPr="006B03F5" w:rsidRDefault="006B03F5" w:rsidP="006B03F5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требуется проведение учредительной конференции,  необходимо определить территории проживания граждан, на которых будет проводиться собрания граждан по избранию делегатов на учредительную конференцию;</w:t>
      </w:r>
    </w:p>
    <w:p w:rsidR="006B03F5" w:rsidRPr="006B03F5" w:rsidRDefault="006B03F5" w:rsidP="006B03F5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решить, будет ли ТОС юридическим лицом;</w:t>
      </w:r>
    </w:p>
    <w:p w:rsidR="006B03F5" w:rsidRPr="006B03F5" w:rsidRDefault="006B03F5" w:rsidP="006B03F5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проект повестки дня учредительного мероприятия;</w:t>
      </w:r>
    </w:p>
    <w:p w:rsidR="006B03F5" w:rsidRPr="006B03F5" w:rsidRDefault="006B03F5" w:rsidP="006B03F5">
      <w:pPr>
        <w:numPr>
          <w:ilvl w:val="0"/>
          <w:numId w:val="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подготовить проект Устава ТОС.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2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 к учредительному мероприятию.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не 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5 дней оповестить  о проведении учредительного мероприятия жителей и органы МСУ (например, местную администрацию).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СОБРАНИЕ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4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оповестить жителей о проведении собрания.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оповещения:</w:t>
      </w:r>
    </w:p>
    <w:p w:rsidR="006B03F5" w:rsidRPr="006B03F5" w:rsidRDefault="006B03F5" w:rsidP="006B03F5">
      <w:pPr>
        <w:numPr>
          <w:ilvl w:val="0"/>
          <w:numId w:val="5"/>
        </w:numPr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размещением в общедоступных местах объявления;</w:t>
      </w:r>
    </w:p>
    <w:p w:rsidR="006B03F5" w:rsidRPr="006B03F5" w:rsidRDefault="006B03F5" w:rsidP="006B03F5">
      <w:pPr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поименное оповещение - доведение указанной информации до сведения каждого жителя соответствующей территории;</w:t>
      </w:r>
    </w:p>
    <w:p w:rsidR="006B03F5" w:rsidRPr="006B03F5" w:rsidRDefault="006B03F5" w:rsidP="006B03F5">
      <w:pPr>
        <w:numPr>
          <w:ilvl w:val="1"/>
          <w:numId w:val="5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опубликование объявления в средствах массовой информации.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объявлении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обязательно должна содержаться  следующая информация:</w:t>
      </w:r>
    </w:p>
    <w:p w:rsidR="006B03F5" w:rsidRPr="006B03F5" w:rsidRDefault="006B03F5" w:rsidP="006B03F5">
      <w:pPr>
        <w:numPr>
          <w:ilvl w:val="0"/>
          <w:numId w:val="6"/>
        </w:numPr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1"/>
          <w:numId w:val="6"/>
        </w:numPr>
        <w:shd w:val="clear" w:color="auto" w:fill="FFFFFF"/>
        <w:spacing w:after="0" w:line="300" w:lineRule="atLeast"/>
        <w:ind w:left="21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2"/>
          <w:numId w:val="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дата, время, место проведения собрания;</w:t>
      </w:r>
    </w:p>
    <w:p w:rsidR="006B03F5" w:rsidRPr="006B03F5" w:rsidRDefault="006B03F5" w:rsidP="006B03F5">
      <w:pPr>
        <w:numPr>
          <w:ilvl w:val="2"/>
          <w:numId w:val="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повестка дня;</w:t>
      </w:r>
    </w:p>
    <w:p w:rsidR="006B03F5" w:rsidRPr="006B03F5" w:rsidRDefault="006B03F5" w:rsidP="006B03F5">
      <w:pPr>
        <w:numPr>
          <w:ilvl w:val="2"/>
          <w:numId w:val="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адрес,  где можно ознакомиться с проектом Устава  ТОС и иными документами.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7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поступления от жителей, проживающих на соответствующей  территории, предложений и замечаний к Уставу ТОС внести данный вопрос на повестку дня учредительного собрания.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КОНФЕРЕНЦИЯ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8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количество делегатов конференции  в соответствии с нормами представительства.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9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Оповестить жителей о проведении собраний по выборам делегатов.</w:t>
      </w:r>
    </w:p>
    <w:p w:rsidR="006B03F5" w:rsidRPr="006B03F5" w:rsidRDefault="006B03F5" w:rsidP="006B03F5">
      <w:pPr>
        <w:shd w:val="clear" w:color="auto" w:fill="FFFFFF"/>
        <w:spacing w:line="300" w:lineRule="atLeast"/>
        <w:ind w:left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Собрания по выборам делегатов могут быть в двух формах:</w:t>
      </w:r>
    </w:p>
    <w:p w:rsidR="006B03F5" w:rsidRPr="006B03F5" w:rsidRDefault="006B03F5" w:rsidP="006B03F5">
      <w:pPr>
        <w:numPr>
          <w:ilvl w:val="0"/>
          <w:numId w:val="10"/>
        </w:numPr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1"/>
          <w:numId w:val="10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очная</w:t>
      </w:r>
      <w:proofErr w:type="gramEnd"/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виде совместного присутствия  жителей в месте проведения собрания, обсуждения кандидатов в делегаты на учредительную конференцию, голосования по из кандидатурам и оформляется протоколом с приложением списка присутствующих;</w:t>
      </w:r>
    </w:p>
    <w:p w:rsidR="006B03F5" w:rsidRPr="006B03F5" w:rsidRDefault="006B03F5" w:rsidP="006B03F5">
      <w:pPr>
        <w:numPr>
          <w:ilvl w:val="1"/>
          <w:numId w:val="10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заочная –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виде сбора подписей в поддержку кандидат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spellStart"/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делегаты на учредительную конференцию, проставляемых жителями в подписных листах.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ВАЖНО выборы делегатов на учредительную конференцию считаются состоявшимися, если в голосовании приняло участие 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жителей соответствующей территории и большинство из них поддержало выдвинутую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кандидатуру. Если выдвинуто несколько кандидатов в делегаты, то избранием считается кандидат, набравший наибольшее число голосов от числа принявших участие в голосовании.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3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Проведение учредительного мероприятия – собрания/конференции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учредительном СОБРАНИИ принимают участие жители, постоянно проживающие на территории создания ТОС.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учредительное собрание граждан правомочно, если в нем принимают участие не менее одной трети жителей  соответствующей территории, достигших шестнадцатилетнего возраста.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Составляется список участников учредительного собрания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Calibri" w:eastAsia="Times New Roman" w:hAnsi="Calibri" w:cs="Calibri"/>
          <w:color w:val="333333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 учредительной КОНФЕРЕНЦИИ принимают участие делегаты, избранные на собраниях жителей или путем заочного голосования, а также все желающие жители (достигшие возраста, установленного органом местного самоуправления в нормативном правовом акте о ТОС), постоянно проживающие на соответствующей территории. Жители, присутствующие на конференции не из числа избранных делегатов, принимают участие в работе конференции с </w:t>
      </w:r>
      <w:proofErr w:type="spell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совещательного</w:t>
      </w:r>
      <w:proofErr w:type="spell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голоса.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 Учредительная конференция правомочна, если в ней принимает участие не менее двух третей избранных гражданами делегатов, представляющих не менее одной трети жителей соответствующей территории, достигших 16-летнего возраста.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План проведения учредительного мероприятия:</w:t>
      </w:r>
    </w:p>
    <w:p w:rsidR="006B03F5" w:rsidRPr="006B03F5" w:rsidRDefault="006B03F5" w:rsidP="006B03F5">
      <w:pPr>
        <w:numPr>
          <w:ilvl w:val="0"/>
          <w:numId w:val="11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мероприятия проводит представитель инициативной группы.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инициативной группы предлагает участникам мероприятия избрать из своего состава председателя и секретаря собрания (конференции). Порядок избрания определяется собранием (конференцией).</w:t>
      </w:r>
    </w:p>
    <w:p w:rsidR="006B03F5" w:rsidRPr="006B03F5" w:rsidRDefault="006B03F5" w:rsidP="006B03F5">
      <w:pPr>
        <w:numPr>
          <w:ilvl w:val="0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Функции председателя – ведение собрания (конференции) в соответствии с повесткой, предоставление слова 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выступающим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Функции секретаря – ведение протокола учредительного собрания (конференции).</w:t>
      </w:r>
    </w:p>
    <w:p w:rsidR="006B03F5" w:rsidRPr="006B03F5" w:rsidRDefault="006B03F5" w:rsidP="006B03F5">
      <w:pPr>
        <w:numPr>
          <w:ilvl w:val="0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Утверждается повестка учредительного собрания (конференции).</w:t>
      </w:r>
    </w:p>
    <w:p w:rsidR="006B03F5" w:rsidRPr="006B03F5" w:rsidRDefault="006B03F5" w:rsidP="006B03F5">
      <w:pPr>
        <w:numPr>
          <w:ilvl w:val="0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на собрании (конференции) считается принятым, если за него проголосовало большинство от числа участников собрания (делегатов, присутствующих на конференции).</w:t>
      </w:r>
    </w:p>
    <w:p w:rsidR="006B03F5" w:rsidRPr="006B03F5" w:rsidRDefault="006B03F5" w:rsidP="006B03F5">
      <w:pPr>
        <w:numPr>
          <w:ilvl w:val="0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учредительном мероприятии должны быть обсуждены и приняты решения по следующим вопросам:</w:t>
      </w:r>
    </w:p>
    <w:p w:rsidR="006B03F5" w:rsidRPr="006B03F5" w:rsidRDefault="006B03F5" w:rsidP="006B03F5">
      <w:pPr>
        <w:numPr>
          <w:ilvl w:val="1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ТОС;</w:t>
      </w:r>
    </w:p>
    <w:p w:rsidR="006B03F5" w:rsidRPr="006B03F5" w:rsidRDefault="006B03F5" w:rsidP="006B03F5">
      <w:pPr>
        <w:numPr>
          <w:ilvl w:val="1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 утверждении устава ТОС;</w:t>
      </w:r>
    </w:p>
    <w:p w:rsidR="006B03F5" w:rsidRPr="006B03F5" w:rsidRDefault="006B03F5" w:rsidP="006B03F5">
      <w:pPr>
        <w:numPr>
          <w:ilvl w:val="1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избрании органов ТОС с указанием срока их полномочий;</w:t>
      </w:r>
    </w:p>
    <w:p w:rsidR="006B03F5" w:rsidRPr="006B03F5" w:rsidRDefault="006B03F5" w:rsidP="006B03F5">
      <w:pPr>
        <w:numPr>
          <w:ilvl w:val="1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наделении (</w:t>
      </w:r>
      <w:proofErr w:type="spell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ненаделении</w:t>
      </w:r>
      <w:proofErr w:type="spell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ТОС статусом юридического лица.</w:t>
      </w:r>
    </w:p>
    <w:p w:rsidR="006B03F5" w:rsidRPr="006B03F5" w:rsidRDefault="006B03F5" w:rsidP="006B03F5">
      <w:pPr>
        <w:numPr>
          <w:ilvl w:val="1"/>
          <w:numId w:val="12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определении заявителя, уполномоченного представлять жителей территории, на которой планируется организовать ТОС, при установлении границ и регистрации устава ТОС, в порядке, установленном Уставом муниципального образовании и (или) нормативными правовыми актами иные вопросы.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ШАГ 4</w:t>
      </w:r>
    </w:p>
    <w:p w:rsidR="006B03F5" w:rsidRPr="006B03F5" w:rsidRDefault="006B03F5" w:rsidP="006B03F5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Оформление документов,</w:t>
      </w:r>
    </w:p>
    <w:p w:rsidR="006B03F5" w:rsidRPr="006B03F5" w:rsidRDefault="006B03F5" w:rsidP="006B03F5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принятых</w:t>
      </w:r>
      <w:proofErr w:type="gramEnd"/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на учредительном собрании (конференции).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Решения, принятые на учредительном собрании (конференции)  оформляются протоколом.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протоколу:</w:t>
      </w:r>
    </w:p>
    <w:p w:rsidR="006B03F5" w:rsidRPr="006B03F5" w:rsidRDefault="006B03F5" w:rsidP="006B03F5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содержать данные о дате и месте проведения;</w:t>
      </w:r>
    </w:p>
    <w:p w:rsidR="006B03F5" w:rsidRPr="006B03F5" w:rsidRDefault="006B03F5" w:rsidP="006B03F5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 быть указано общее число участников учредительного собрания  (избранных делегатов, имеющих право принимать решение на конференции количество делегатов);</w:t>
      </w:r>
    </w:p>
    <w:p w:rsidR="006B03F5" w:rsidRPr="006B03F5" w:rsidRDefault="006B03F5" w:rsidP="006B03F5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должно быть указано количество 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принявших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участие в работе учредительного собрания (конференции);</w:t>
      </w:r>
    </w:p>
    <w:p w:rsidR="006B03F5" w:rsidRPr="006B03F5" w:rsidRDefault="006B03F5" w:rsidP="006B03F5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указываются принятые решения;</w:t>
      </w:r>
    </w:p>
    <w:p w:rsidR="006B03F5" w:rsidRPr="006B03F5" w:rsidRDefault="006B03F5" w:rsidP="006B03F5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подписывается председателем и секретарем;</w:t>
      </w:r>
    </w:p>
    <w:p w:rsidR="006B03F5" w:rsidRPr="006B03F5" w:rsidRDefault="006B03F5" w:rsidP="006B03F5">
      <w:pPr>
        <w:numPr>
          <w:ilvl w:val="0"/>
          <w:numId w:val="13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должен быть пронумерован, прошит, склеен и заверен на склейке подписями председателя и секретаря.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 протокол учредительного собрания (конференции) должен  храниться в месте, определенном на собрании (конференции). Житель соответствующей территории ТОС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вправ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знакомиться с протоколом учредительного собрания (конференции) граждан, делать из него выписки.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5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Регистрация Устава ТОС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Устав ТОС подлежит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обязательной регистрации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уполномоченным органом местного самоуправления  соответствующего муниципального образования. В нормативных актах о территориальном общественно самоуправлении могут устанавливаться сроки внесения Устава ТОС на регистрацию с момента проведения учредительного собрания (конференции) ТОС.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регистрации Устава ТОС уполномоченные лица представляют в уполномоченный орган местного самоуправления следующие документы: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14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Устав территориального общественного самоуправления – 2 экз. (должен быть прошнурован, пронумерован, склеен и заверен на склейке подписями);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15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учредительного собрания (конференции) о принятии Устава ТОС.</w:t>
      </w:r>
    </w:p>
    <w:p w:rsidR="006B03F5" w:rsidRPr="006B03F5" w:rsidRDefault="006B03F5" w:rsidP="006B03F5">
      <w:pPr>
        <w:shd w:val="clear" w:color="auto" w:fill="FFFFFF"/>
        <w:spacing w:line="300" w:lineRule="atLeast"/>
        <w:ind w:left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ind w:left="708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Уполномоченный орган местного самоуправления: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16"/>
        </w:numPr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1"/>
          <w:numId w:val="1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регистрации Устава ТОС:</w:t>
      </w:r>
    </w:p>
    <w:p w:rsidR="006B03F5" w:rsidRPr="006B03F5" w:rsidRDefault="006B03F5" w:rsidP="006B03F5">
      <w:pPr>
        <w:numPr>
          <w:ilvl w:val="2"/>
          <w:numId w:val="1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 соответствующую запись в Реестр Уставов ТОС в муниципальном образовании;</w:t>
      </w:r>
    </w:p>
    <w:p w:rsidR="006B03F5" w:rsidRPr="006B03F5" w:rsidRDefault="006B03F5" w:rsidP="006B03F5">
      <w:pPr>
        <w:numPr>
          <w:ilvl w:val="2"/>
          <w:numId w:val="1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заявителю:</w:t>
      </w:r>
    </w:p>
    <w:p w:rsidR="006B03F5" w:rsidRPr="006B03F5" w:rsidRDefault="006B03F5" w:rsidP="006B03F5">
      <w:pPr>
        <w:numPr>
          <w:ilvl w:val="3"/>
          <w:numId w:val="1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зарегистрированный Устав ТОС (с печатью уполномоченного органа МСУ и подписью ответственного лица за регистрацию),</w:t>
      </w:r>
    </w:p>
    <w:p w:rsidR="006B03F5" w:rsidRPr="006B03F5" w:rsidRDefault="006B03F5" w:rsidP="006B03F5">
      <w:pPr>
        <w:numPr>
          <w:ilvl w:val="3"/>
          <w:numId w:val="1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копию нормативного акта о регистрации Устава ТОС,</w:t>
      </w:r>
    </w:p>
    <w:p w:rsidR="006B03F5" w:rsidRPr="006B03F5" w:rsidRDefault="006B03F5" w:rsidP="006B03F5">
      <w:pPr>
        <w:numPr>
          <w:ilvl w:val="3"/>
          <w:numId w:val="1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копию нормативного акта об установлении границ ТОС.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17"/>
        </w:numPr>
        <w:shd w:val="clear" w:color="auto" w:fill="FFFFFF"/>
        <w:spacing w:after="0" w:line="300" w:lineRule="atLeast"/>
        <w:ind w:left="14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1"/>
          <w:numId w:val="17"/>
        </w:numPr>
        <w:shd w:val="clear" w:color="auto" w:fill="FFFFFF"/>
        <w:spacing w:after="0" w:line="300" w:lineRule="atLeast"/>
        <w:ind w:left="21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2"/>
          <w:numId w:val="17"/>
        </w:numPr>
        <w:shd w:val="clear" w:color="auto" w:fill="FFFFFF"/>
        <w:spacing w:after="0" w:line="300" w:lineRule="atLeast"/>
        <w:ind w:left="28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3"/>
          <w:numId w:val="17"/>
        </w:numPr>
        <w:shd w:val="clear" w:color="auto" w:fill="FFFFFF"/>
        <w:spacing w:after="0" w:line="300" w:lineRule="atLeast"/>
        <w:ind w:left="3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B03F5" w:rsidRPr="006B03F5" w:rsidRDefault="006B03F5" w:rsidP="006B03F5">
      <w:pPr>
        <w:numPr>
          <w:ilvl w:val="4"/>
          <w:numId w:val="17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принятия решения об отказе в регистрации Устава ТОС:</w:t>
      </w:r>
    </w:p>
    <w:p w:rsidR="006B03F5" w:rsidRPr="006B03F5" w:rsidRDefault="006B03F5" w:rsidP="006B03F5">
      <w:pPr>
        <w:numPr>
          <w:ilvl w:val="5"/>
          <w:numId w:val="17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направляет заявителю мотивированный ответ;</w:t>
      </w:r>
    </w:p>
    <w:p w:rsidR="006B03F5" w:rsidRPr="006B03F5" w:rsidRDefault="006B03F5" w:rsidP="006B03F5">
      <w:pPr>
        <w:numPr>
          <w:ilvl w:val="5"/>
          <w:numId w:val="17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сотрудники уполномоченного органа разъясняют заявителю причины отказа и оказывают помощь  в устранении недостатков.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 основанием для отказа в регистрации Устава ТОС может быть несоответствие представленных документов требованиям законодательства и нормативным правовым актам муниципального образования, регулирующим вопросы  осуществления территориального общественного самоуправления.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 В случае расхождения требований устава Муниципального образования, муниципальных нормативных актов определяющих процедуру регистрации ТОС с настоящей инструкцией следует руководствоваться требованиями муниципальных правовых актов.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ШАГ 7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(Факультативный этап)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Государственная</w:t>
      </w:r>
      <w:proofErr w:type="gramEnd"/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регистрации ТОС в качестве юридического лица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п.5 ст.27 Федерального закона от 6 октября 2003 №131-ФЗ «Об общих принципах организации местного самоуправления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Российской Федерации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определяется, что ТОС может являться юридическим лицом и в этом случае подлежит государственной регистрации в организационно-правовой форме некоммерческой организации.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  вопрос о наделении ТОС статусом юридического лица должен быть обязательно определен в Уставе ТОС.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Порядок государственной регистрации определен в ст.13.1. Федерального закона от 12.01.1996 г. №7-ФЗ «О некоммерческих организациях» в соответствии с Федеральным 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законом  от 08.08.2001 №129-ФЗ «О государственной регистрации юридических лиц и индивидуальных предпринимателей».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 государственной регистрации (об отказе в государственной регистрации) принимается федеральным органом исполнительной власти, уполномоченным в сфере регистрации некоммерческих организаций, или его территориальным органом.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государственной регистрации некоммерческой организации при ее создании в Управление Министерства  юстиции по Орловской области подаются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следующие документы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6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1"/>
        <w:gridCol w:w="4153"/>
        <w:gridCol w:w="4188"/>
      </w:tblGrid>
      <w:tr w:rsidR="006B03F5" w:rsidRPr="006B03F5" w:rsidTr="006B03F5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 - подписывается уполномоченным лицом (далее - заявитель);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 - указывается фамилия, имя, отчество, место жительства и контактные телефоны.</w:t>
            </w:r>
          </w:p>
        </w:tc>
      </w:tr>
      <w:tr w:rsidR="006B03F5" w:rsidRPr="006B03F5" w:rsidTr="006B03F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Учредительные документы некоммерческой организации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 - Устав ТОС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- 3 экз.</w:t>
            </w:r>
          </w:p>
        </w:tc>
      </w:tr>
      <w:tr w:rsidR="006B03F5" w:rsidRPr="006B03F5" w:rsidTr="006B03F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20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Решение о создании некоммерческой организации и об утверждении ее учредительных документов с указанием состава избранных (назначенных) органов.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- протокол учредительного собрания (конференции);</w:t>
            </w:r>
          </w:p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- 2 экз.</w:t>
            </w:r>
          </w:p>
        </w:tc>
      </w:tr>
      <w:tr w:rsidR="006B03F5" w:rsidRPr="006B03F5" w:rsidTr="006B03F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Сведения об учредителях.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- 2 экз.</w:t>
            </w:r>
          </w:p>
        </w:tc>
      </w:tr>
      <w:tr w:rsidR="006B03F5" w:rsidRPr="006B03F5" w:rsidTr="006B03F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Документ об уплате государственной пошлины.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- квитанция</w:t>
            </w:r>
          </w:p>
        </w:tc>
      </w:tr>
      <w:tr w:rsidR="006B03F5" w:rsidRPr="006B03F5" w:rsidTr="006B03F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Сведения об адресе (о месте нахождения) постоянно действующего органа некоммерческой организации, по которому осуществляется связь с некоммерческой организацией.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 - сведения об адресе (местонахождении) постоянно действующего органа ТОС.</w:t>
            </w:r>
          </w:p>
        </w:tc>
      </w:tr>
      <w:tr w:rsidR="006B03F5" w:rsidRPr="006B03F5" w:rsidTr="006B03F5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lang w:eastAsia="ru-RU"/>
              </w:rPr>
              <w:t>При использовании в наименовании некоммерческой организации личного имени гражданина, символики, защищенной законодательством Российской Федерации об охране интеллектуальной собственности или авторских прав, а также полного наименования иного юридического лица как части собственного наименования - документы, подтверждающие правомочия на их использование.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3F5" w:rsidRPr="006B03F5" w:rsidRDefault="006B03F5" w:rsidP="006B03F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B03F5" w:rsidRPr="006B03F5" w:rsidRDefault="006B03F5" w:rsidP="006B03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Требования к оформлению документов, представляемых для государственной регистрации некоммерческой организации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документы на государственную регистрацию представляются на русском языке, если иное не предусмотрено федеральным законом.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 документы, кроме учредительных документов некоммерческой организации, представляются на государственную регистрацию в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двух экземплярах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один из которых должен быть подлинником.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Учредительные документы некоммерческой организации представляются </w:t>
      </w:r>
      <w:proofErr w:type="spell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трех</w:t>
      </w:r>
      <w:proofErr w:type="spell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подлинных экземплярах.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экземпляра учредительных документов, представляемых на государственную регистрацию, должны быть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прошиты и заверены подписью заявителя или нотариуса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всех экземпляров учредительных документов, представляемых на государственную регистрацию, должны быть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пронумерованы.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протокола учредительного съезда (конференции) или общего собрания, заседания высшего органа управления (высшего руководящего органа) организации, содержащая решение о создании некоммерческой организации, об утверждении ее учредительных документов и об избрании (назначении) органов (о формировании руководящих и контрольно-ревизионных органов), должна содержать:</w:t>
      </w:r>
    </w:p>
    <w:p w:rsidR="006B03F5" w:rsidRPr="006B03F5" w:rsidRDefault="006B03F5" w:rsidP="006B03F5">
      <w:pPr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дату и место проведения учредительного съезда (конференции), общего собрания, заседания;</w:t>
      </w:r>
    </w:p>
    <w:p w:rsidR="006B03F5" w:rsidRPr="006B03F5" w:rsidRDefault="006B03F5" w:rsidP="006B03F5">
      <w:pPr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учредителей - участников учредительного съезда (конференции), общего собрания, заседания; сведения о количественном и персональном составе (фамилия, имя, отчество) рабочих органов (президиум, секретариат и т.д.);</w:t>
      </w:r>
      <w:proofErr w:type="gramEnd"/>
    </w:p>
    <w:p w:rsidR="006B03F5" w:rsidRPr="006B03F5" w:rsidRDefault="006B03F5" w:rsidP="006B03F5">
      <w:pPr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существо принятых решений и результаты голосования по ним;</w:t>
      </w:r>
    </w:p>
    <w:p w:rsidR="006B03F5" w:rsidRPr="006B03F5" w:rsidRDefault="006B03F5" w:rsidP="006B03F5">
      <w:pPr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(фамилия, имя, отчество) об избранных (назначенных) членах руководящих и контрольно-ревизионных органов;</w:t>
      </w:r>
    </w:p>
    <w:p w:rsidR="006B03F5" w:rsidRPr="006B03F5" w:rsidRDefault="006B03F5" w:rsidP="006B03F5">
      <w:pPr>
        <w:numPr>
          <w:ilvl w:val="1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фамилию, инициалы и личную подпись председателя и секретаря съезда (конференции), общего собрания, заседания, 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ответственных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составление протокола.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Представляется платежное поручение или иной документ об уплате в соответствующий бюджет государственной пошлины за государственную регистрацию некоммерческой организации.</w:t>
      </w:r>
    </w:p>
    <w:p w:rsidR="006B03F5" w:rsidRPr="006B03F5" w:rsidRDefault="006B03F5" w:rsidP="006B03F5">
      <w:pPr>
        <w:numPr>
          <w:ilvl w:val="0"/>
          <w:numId w:val="2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об адресе (месте нахождения) постоянно действующего органа некоммерческой организации, по которому осуществляется связь с некоммерческой организацией, представляются в 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виде гарантийного письма или других документов, подтверждающих ее место нахождения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приложением надлежащим образом заверенных копий правоустанавливающих документов.</w:t>
      </w:r>
    </w:p>
    <w:p w:rsidR="006B03F5" w:rsidRPr="006B03F5" w:rsidRDefault="006B03F5" w:rsidP="006B03F5">
      <w:pPr>
        <w:shd w:val="clear" w:color="auto" w:fill="FFFFFF"/>
        <w:spacing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государственной регистрации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некоммерческой организации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быть отказано по следующим основаниям: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ее учредительные документы противоречат Конституции Российской Федерации и законодательству Российской Федерации;</w:t>
      </w:r>
    </w:p>
    <w:p w:rsidR="006B03F5" w:rsidRPr="006B03F5" w:rsidRDefault="006B03F5" w:rsidP="006B03F5">
      <w:pPr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ранее зарегистрирована некоммерческая организация с таким же наименованием;</w:t>
      </w:r>
    </w:p>
    <w:p w:rsidR="006B03F5" w:rsidRPr="006B03F5" w:rsidRDefault="006B03F5" w:rsidP="006B03F5">
      <w:pPr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ее наименование оскорбляет нравственность, национальные и религиозные чувства граждан;</w:t>
      </w:r>
    </w:p>
    <w:p w:rsidR="006B03F5" w:rsidRPr="006B03F5" w:rsidRDefault="006B03F5" w:rsidP="006B03F5">
      <w:pPr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необходимые для государственной регистрации документы, предусмотренные Федеральным законом "О некоммерческих организациях", представлены не полностью, либо представлены в ненадлежащий орган;</w:t>
      </w:r>
    </w:p>
    <w:p w:rsidR="006B03F5" w:rsidRPr="006B03F5" w:rsidRDefault="006B03F5" w:rsidP="006B03F5">
      <w:pPr>
        <w:numPr>
          <w:ilvl w:val="0"/>
          <w:numId w:val="26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выступившее в качестве учредителя некоммерческой организации лицо не может им быть в соответствии с пунктом 1.2 статьи 15 Федерального закона "О некоммерческих организациях":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иностранный гражданин или лицо без гражданства, в отношении которых в установленном законодательством Российской Федерации порядке принято решение о нежелательности их пребывания (проживания) в Российской Федерации;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лицо, включенное в перечень в соответствии с пунктом 2 статьи 6 Федерального закона от 7 августа 2001 года N 115-ФЗ "О противодействии легализации (отмыванию) денежных средств, полученных преступным путем, и финансированию терроризма";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общественное объединение или религиозная организация, деятельность </w:t>
      </w: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приостановлена в соответствии со статьей 10 Федерального закона от 25 июля 2002 года N 114-ФЗ "О противодействии экстремистской деятельности";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лицо, которое не соответствует предъявляемым к учредителям (участникам, членам) некоммерческой организации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6B03F5" w:rsidRPr="006B03F5" w:rsidRDefault="006B03F5" w:rsidP="006B03F5">
      <w:pPr>
        <w:numPr>
          <w:ilvl w:val="0"/>
          <w:numId w:val="27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решение о реорганизации, ликвидации организации, о внесении изменений в ее учредительные документы или об изменении сведений, указанных в п.1 ст.5 Федерального закона «О государственной регистрации юридических лиц и индивидуальных предпринимателей», принято лицом (лицами), не уполномоченным на то Федеральным законом или (или) учредительными документами некоммерческой организации;   </w:t>
      </w:r>
    </w:p>
    <w:p w:rsidR="006B03F5" w:rsidRPr="006B03F5" w:rsidRDefault="006B03F5" w:rsidP="006B03F5">
      <w:pPr>
        <w:numPr>
          <w:ilvl w:val="0"/>
          <w:numId w:val="27"/>
        </w:num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представленных для государственной регистрации документах содержатся недостоверные сведения.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ВАЖНО: В случае получения отказа в государственной регистрации ТОС можно воспользоваться правом обжалования решений, действий или бездействий должностных лиц, исполняющих государственную функцию по принятию решения о государственной регистрации некоммерческих организаций, в том числе общественных объединений.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оснований для отказа в государственной регистрации полномочный орган или его территориальный орган не позднее чем через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 рабочих дней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 дня получения необходимых документов принимает решение о государственной регистрации 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некоммерческой организации и направляет в регистрирующий орган сведения и документы, необходимые для осуществления регистрирующим органом функций по ведению единого государственного реестра юридических лиц.</w:t>
      </w:r>
      <w:proofErr w:type="gramEnd"/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указанного решения и представленных уполномоченным органом или его территориальным органом сведений и документов регистрирующий орган в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не более чем пять рабочих дней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получения этих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такой записи, сообщает об этом в орган, принявший решение о</w:t>
      </w:r>
      <w:proofErr w:type="gramEnd"/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государственной регистрации некоммерческой организации.</w:t>
      </w:r>
    </w:p>
    <w:p w:rsidR="006B03F5" w:rsidRPr="006B03F5" w:rsidRDefault="006B03F5" w:rsidP="006B03F5">
      <w:pPr>
        <w:shd w:val="clear" w:color="auto" w:fill="FFFFFF"/>
        <w:spacing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Орган, принявший решение о государственной регистрации некоммерческой организации, не позднее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трех рабочих дней</w:t>
      </w:r>
      <w:r w:rsidRPr="006B03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дня получения от регистрирующего органа информации о внесении в единый государственный реестр юридических лиц записи о некоммерческой организации </w:t>
      </w:r>
      <w:r w:rsidRPr="006B0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выдает заявителю свидетельство о государственной регистрации.</w:t>
      </w:r>
    </w:p>
    <w:p w:rsidR="006B03F5" w:rsidRPr="006B03F5" w:rsidRDefault="006B03F5" w:rsidP="006B03F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B03F5" w:rsidRPr="006B03F5" w:rsidRDefault="006B03F5" w:rsidP="006B03F5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B03F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85F88" w:rsidRDefault="00085F88"/>
    <w:sectPr w:rsidR="0008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3F02"/>
    <w:multiLevelType w:val="multilevel"/>
    <w:tmpl w:val="0208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07EB"/>
    <w:multiLevelType w:val="multilevel"/>
    <w:tmpl w:val="F6B8A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632C8"/>
    <w:multiLevelType w:val="multilevel"/>
    <w:tmpl w:val="B082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F6EFD"/>
    <w:multiLevelType w:val="multilevel"/>
    <w:tmpl w:val="3A8C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99"/>
    <w:multiLevelType w:val="multilevel"/>
    <w:tmpl w:val="F79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2089D"/>
    <w:multiLevelType w:val="multilevel"/>
    <w:tmpl w:val="3E3E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05610"/>
    <w:multiLevelType w:val="multilevel"/>
    <w:tmpl w:val="C948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21097"/>
    <w:multiLevelType w:val="multilevel"/>
    <w:tmpl w:val="2C2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0F5972"/>
    <w:multiLevelType w:val="multilevel"/>
    <w:tmpl w:val="59D26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D1A62"/>
    <w:multiLevelType w:val="multilevel"/>
    <w:tmpl w:val="C664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57195"/>
    <w:multiLevelType w:val="multilevel"/>
    <w:tmpl w:val="4D66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C2335"/>
    <w:multiLevelType w:val="multilevel"/>
    <w:tmpl w:val="D8C45F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B0A47"/>
    <w:multiLevelType w:val="multilevel"/>
    <w:tmpl w:val="E7CE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870230"/>
    <w:multiLevelType w:val="multilevel"/>
    <w:tmpl w:val="25B044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03148"/>
    <w:multiLevelType w:val="multilevel"/>
    <w:tmpl w:val="8416A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A5932"/>
    <w:multiLevelType w:val="multilevel"/>
    <w:tmpl w:val="410A86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7466B"/>
    <w:multiLevelType w:val="multilevel"/>
    <w:tmpl w:val="83749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C1941"/>
    <w:multiLevelType w:val="multilevel"/>
    <w:tmpl w:val="339E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F0366"/>
    <w:multiLevelType w:val="multilevel"/>
    <w:tmpl w:val="203E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816FA"/>
    <w:multiLevelType w:val="multilevel"/>
    <w:tmpl w:val="6ABA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A31AAF"/>
    <w:multiLevelType w:val="multilevel"/>
    <w:tmpl w:val="A2F8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1A6C57"/>
    <w:multiLevelType w:val="multilevel"/>
    <w:tmpl w:val="1520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478D7"/>
    <w:multiLevelType w:val="multilevel"/>
    <w:tmpl w:val="377037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E1333"/>
    <w:multiLevelType w:val="multilevel"/>
    <w:tmpl w:val="604CA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7D690B"/>
    <w:multiLevelType w:val="multilevel"/>
    <w:tmpl w:val="0F24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403D3"/>
    <w:multiLevelType w:val="multilevel"/>
    <w:tmpl w:val="E196C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272982"/>
    <w:multiLevelType w:val="multilevel"/>
    <w:tmpl w:val="210C4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5"/>
  </w:num>
  <w:num w:numId="5">
    <w:abstractNumId w:val="21"/>
  </w:num>
  <w:num w:numId="6">
    <w:abstractNumId w:val="9"/>
  </w:num>
  <w:num w:numId="7">
    <w:abstractNumId w:val="15"/>
  </w:num>
  <w:num w:numId="8">
    <w:abstractNumId w:val="0"/>
  </w:num>
  <w:num w:numId="9">
    <w:abstractNumId w:val="16"/>
  </w:num>
  <w:num w:numId="10">
    <w:abstractNumId w:val="7"/>
  </w:num>
  <w:num w:numId="11">
    <w:abstractNumId w:val="20"/>
  </w:num>
  <w:num w:numId="12">
    <w:abstractNumId w:val="1"/>
  </w:num>
  <w:num w:numId="13">
    <w:abstractNumId w:val="17"/>
  </w:num>
  <w:num w:numId="14">
    <w:abstractNumId w:val="2"/>
  </w:num>
  <w:num w:numId="15">
    <w:abstractNumId w:val="11"/>
  </w:num>
  <w:num w:numId="16">
    <w:abstractNumId w:val="19"/>
  </w:num>
  <w:num w:numId="17">
    <w:abstractNumId w:val="3"/>
  </w:num>
  <w:num w:numId="18">
    <w:abstractNumId w:val="8"/>
  </w:num>
  <w:num w:numId="19">
    <w:abstractNumId w:val="23"/>
  </w:num>
  <w:num w:numId="20">
    <w:abstractNumId w:val="13"/>
  </w:num>
  <w:num w:numId="21">
    <w:abstractNumId w:val="25"/>
  </w:num>
  <w:num w:numId="22">
    <w:abstractNumId w:val="22"/>
  </w:num>
  <w:num w:numId="23">
    <w:abstractNumId w:val="26"/>
  </w:num>
  <w:num w:numId="24">
    <w:abstractNumId w:val="14"/>
  </w:num>
  <w:num w:numId="25">
    <w:abstractNumId w:val="24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2"/>
    <w:rsid w:val="00085F88"/>
    <w:rsid w:val="006B03F5"/>
    <w:rsid w:val="00C0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3F5"/>
  </w:style>
  <w:style w:type="paragraph" w:styleId="a3">
    <w:name w:val="Normal (Web)"/>
    <w:basedOn w:val="a"/>
    <w:uiPriority w:val="99"/>
    <w:unhideWhenUsed/>
    <w:rsid w:val="006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3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3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"/>
    <w:basedOn w:val="a"/>
    <w:rsid w:val="006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3F5"/>
  </w:style>
  <w:style w:type="paragraph" w:styleId="a3">
    <w:name w:val="Normal (Web)"/>
    <w:basedOn w:val="a"/>
    <w:uiPriority w:val="99"/>
    <w:unhideWhenUsed/>
    <w:rsid w:val="006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B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7" w:color="auto"/>
            <w:right w:val="none" w:sz="0" w:space="0" w:color="auto"/>
          </w:divBdr>
        </w:div>
        <w:div w:id="1824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2826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2018-11-20T13:52:00Z</dcterms:created>
  <dcterms:modified xsi:type="dcterms:W3CDTF">2018-11-20T13:52:00Z</dcterms:modified>
</cp:coreProperties>
</file>