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036C" w14:textId="77777777" w:rsidR="00521744" w:rsidRDefault="00521744" w:rsidP="0052174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РОССИЙСКАЯ ФЕДЕРАЦИЯ</w:t>
      </w:r>
    </w:p>
    <w:p w14:paraId="37180D44" w14:textId="77777777" w:rsidR="00521744" w:rsidRDefault="00521744" w:rsidP="0052174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ОРЛОВСКАЯ ОБЛАСТЬ</w:t>
      </w:r>
    </w:p>
    <w:p w14:paraId="30C1CB09" w14:textId="77777777" w:rsidR="00521744" w:rsidRDefault="00521744" w:rsidP="0052174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НОВОДЕРЕВЕНЬКОВСКИЙ РАЙОН</w:t>
      </w:r>
    </w:p>
    <w:p w14:paraId="1596F03D" w14:textId="77777777" w:rsidR="00521744" w:rsidRDefault="00521744" w:rsidP="0052174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АДМИНИСТРАЦИЯ СУДБИЩЕНСКОГО СЕЛЬСКОГО ПОСЕЛЕНИЯ                                                                     </w:t>
      </w:r>
    </w:p>
    <w:p w14:paraId="5A8B1113" w14:textId="77777777" w:rsidR="00521744" w:rsidRDefault="00521744" w:rsidP="0052174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14:paraId="241AF998" w14:textId="77777777" w:rsidR="00521744" w:rsidRDefault="00521744" w:rsidP="0052174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14:paraId="39E60114" w14:textId="2BAAF35B" w:rsidR="00521744" w:rsidRDefault="00521744" w:rsidP="0052174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ПОСТАНОВЛЕНИЕ                               №4 </w:t>
      </w:r>
    </w:p>
    <w:p w14:paraId="47C43355" w14:textId="77777777" w:rsidR="00521744" w:rsidRDefault="00521744" w:rsidP="0052174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от 11 января 2022 года  </w:t>
      </w:r>
    </w:p>
    <w:p w14:paraId="4CF22044" w14:textId="5308E50C" w:rsidR="00521744" w:rsidRDefault="00521744" w:rsidP="0052174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Об утверждении Перечня должностей </w:t>
      </w:r>
    </w:p>
    <w:p w14:paraId="1747D601" w14:textId="12267546" w:rsidR="00521744" w:rsidRDefault="00521744" w:rsidP="0052174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муниципальной службы</w:t>
      </w:r>
      <w:r w:rsidR="00916A5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 соответствии со ст. 12</w:t>
      </w:r>
    </w:p>
    <w:p w14:paraId="022FA70C" w14:textId="62CBA7B3" w:rsidR="00916A58" w:rsidRDefault="00916A58" w:rsidP="0052174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Федерального закона от 25.12.2008 года № 273-ФЗ</w:t>
      </w:r>
    </w:p>
    <w:p w14:paraId="2B8D827C" w14:textId="10C3B07C" w:rsidR="00131D83" w:rsidRPr="00EF3613" w:rsidRDefault="00855D81">
      <w:pPr>
        <w:rPr>
          <w:rFonts w:ascii="Arial" w:hAnsi="Arial" w:cs="Arial"/>
          <w:sz w:val="24"/>
          <w:szCs w:val="24"/>
        </w:rPr>
      </w:pPr>
      <w:r w:rsidRPr="00EF3613">
        <w:rPr>
          <w:rFonts w:ascii="Arial" w:hAnsi="Arial" w:cs="Arial"/>
          <w:sz w:val="24"/>
          <w:szCs w:val="24"/>
        </w:rPr>
        <w:t>«О противодействии коррупции»</w:t>
      </w:r>
    </w:p>
    <w:p w14:paraId="6136D27C" w14:textId="3E564BC8" w:rsidR="00916A58" w:rsidRDefault="00916A58">
      <w:pPr>
        <w:rPr>
          <w:rFonts w:ascii="Arial" w:hAnsi="Arial" w:cs="Arial"/>
          <w:sz w:val="24"/>
          <w:szCs w:val="24"/>
        </w:rPr>
      </w:pPr>
      <w:r w:rsidRPr="00EF3613">
        <w:rPr>
          <w:rFonts w:ascii="Arial" w:hAnsi="Arial" w:cs="Arial"/>
          <w:sz w:val="24"/>
          <w:szCs w:val="24"/>
        </w:rPr>
        <w:t xml:space="preserve">          </w:t>
      </w:r>
      <w:r w:rsidR="00855D81" w:rsidRPr="00EF3613">
        <w:rPr>
          <w:rFonts w:ascii="Arial" w:hAnsi="Arial" w:cs="Arial"/>
          <w:sz w:val="24"/>
          <w:szCs w:val="24"/>
        </w:rPr>
        <w:t>В соответствии со ст.12 Федерального закона от 25.12.2008 года № 273-ФЗ</w:t>
      </w:r>
      <w:r w:rsidR="00EF3613">
        <w:rPr>
          <w:rFonts w:ascii="Arial" w:hAnsi="Arial" w:cs="Arial"/>
          <w:sz w:val="24"/>
          <w:szCs w:val="24"/>
        </w:rPr>
        <w:t xml:space="preserve"> «О противодействии коррупции» ПОСТАНОВЛЯЮ:</w:t>
      </w:r>
    </w:p>
    <w:p w14:paraId="33C9C328" w14:textId="6DEC29FC" w:rsidR="00EF3613" w:rsidRPr="00EF3613" w:rsidRDefault="00EF36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</w:t>
      </w:r>
      <w:r w:rsidR="00E40726">
        <w:rPr>
          <w:rFonts w:ascii="Arial" w:hAnsi="Arial" w:cs="Arial"/>
          <w:sz w:val="24"/>
          <w:szCs w:val="24"/>
        </w:rPr>
        <w:t>Пе</w:t>
      </w:r>
      <w:r>
        <w:rPr>
          <w:rFonts w:ascii="Arial" w:hAnsi="Arial" w:cs="Arial"/>
          <w:sz w:val="24"/>
          <w:szCs w:val="24"/>
        </w:rPr>
        <w:t>речень должностей муниципальной службы</w:t>
      </w:r>
      <w:r w:rsidR="00E40726">
        <w:rPr>
          <w:rFonts w:ascii="Arial" w:hAnsi="Arial" w:cs="Arial"/>
          <w:sz w:val="24"/>
          <w:szCs w:val="24"/>
        </w:rPr>
        <w:t>, при которо</w:t>
      </w:r>
      <w:r w:rsidR="0040416F">
        <w:rPr>
          <w:rFonts w:ascii="Arial" w:hAnsi="Arial" w:cs="Arial"/>
          <w:sz w:val="24"/>
          <w:szCs w:val="24"/>
        </w:rPr>
        <w:t>м</w:t>
      </w:r>
      <w:r w:rsidR="00E40726">
        <w:rPr>
          <w:rFonts w:ascii="Arial" w:hAnsi="Arial" w:cs="Arial"/>
          <w:sz w:val="24"/>
          <w:szCs w:val="24"/>
        </w:rPr>
        <w:t xml:space="preserve"> гражданин , замещавший должность муниципальной службы</w:t>
      </w:r>
      <w:r w:rsidR="000836AB">
        <w:rPr>
          <w:rFonts w:ascii="Arial" w:hAnsi="Arial" w:cs="Arial"/>
          <w:sz w:val="24"/>
          <w:szCs w:val="24"/>
        </w:rPr>
        <w:t>, в течение двух лет после увольнения</w:t>
      </w:r>
      <w:r w:rsidR="005E091A">
        <w:rPr>
          <w:rFonts w:ascii="Arial" w:hAnsi="Arial" w:cs="Arial"/>
          <w:sz w:val="24"/>
          <w:szCs w:val="24"/>
        </w:rPr>
        <w:t xml:space="preserve"> с муни</w:t>
      </w:r>
      <w:r w:rsidR="0007438B">
        <w:rPr>
          <w:rFonts w:ascii="Arial" w:hAnsi="Arial" w:cs="Arial"/>
          <w:sz w:val="24"/>
          <w:szCs w:val="24"/>
        </w:rPr>
        <w:t>ципальной службы имеет право замещать на условиях трудового договора должности в организации и (или)</w:t>
      </w:r>
      <w:r w:rsidR="0027352D">
        <w:rPr>
          <w:rFonts w:ascii="Arial" w:hAnsi="Arial" w:cs="Arial"/>
          <w:sz w:val="24"/>
          <w:szCs w:val="24"/>
        </w:rPr>
        <w:t xml:space="preserve"> выполнять в данной  организации работы (оказывать данной организации услуги)</w:t>
      </w:r>
      <w:r w:rsidR="003463B5">
        <w:rPr>
          <w:rFonts w:ascii="Arial" w:hAnsi="Arial" w:cs="Arial"/>
          <w:sz w:val="24"/>
          <w:szCs w:val="24"/>
        </w:rPr>
        <w:t xml:space="preserve"> в течение месяца стоимостью более ста тысяч рублей на условиях гражданско- правового договора (гражданско-правовых договоров)</w:t>
      </w:r>
      <w:r w:rsidR="00950017">
        <w:rPr>
          <w:rFonts w:ascii="Arial" w:hAnsi="Arial" w:cs="Arial"/>
          <w:sz w:val="24"/>
          <w:szCs w:val="24"/>
        </w:rPr>
        <w:t xml:space="preserve">, если  отдельные функции государственного, муниципального (административного) управления данной организацией входили в </w:t>
      </w:r>
      <w:r w:rsidR="00FB2B35">
        <w:rPr>
          <w:rFonts w:ascii="Arial" w:hAnsi="Arial" w:cs="Arial"/>
          <w:sz w:val="24"/>
          <w:szCs w:val="24"/>
        </w:rPr>
        <w:t xml:space="preserve">должностные (служебные) обязанности государственного или </w:t>
      </w:r>
      <w:r w:rsidR="00873BAE">
        <w:rPr>
          <w:rFonts w:ascii="Arial" w:hAnsi="Arial" w:cs="Arial"/>
          <w:sz w:val="24"/>
          <w:szCs w:val="24"/>
        </w:rPr>
        <w:t xml:space="preserve"> муниципального служащего, с согласия соответствующей комиссии п</w:t>
      </w:r>
      <w:r w:rsidR="007C6FAE">
        <w:rPr>
          <w:rFonts w:ascii="Arial" w:hAnsi="Arial" w:cs="Arial"/>
          <w:sz w:val="24"/>
          <w:szCs w:val="24"/>
        </w:rPr>
        <w:t>о  соблюдению требований к служебному поведению государственных или муниципальных служащих и урегулированию конфликта интересов</w:t>
      </w:r>
      <w:r w:rsidR="002935FC">
        <w:rPr>
          <w:rFonts w:ascii="Arial" w:hAnsi="Arial" w:cs="Arial"/>
          <w:sz w:val="24"/>
          <w:szCs w:val="24"/>
        </w:rPr>
        <w:t>, согласно приложению.</w:t>
      </w:r>
    </w:p>
    <w:p w14:paraId="1AC0911D" w14:textId="697641A0" w:rsidR="00916A58" w:rsidRPr="00EF3613" w:rsidRDefault="00965A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обнародовать,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Судбищенского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в сети «Интернет».</w:t>
      </w:r>
    </w:p>
    <w:p w14:paraId="0DBF971B" w14:textId="0A14AEAB" w:rsidR="00965A90" w:rsidRDefault="00965A90"/>
    <w:p w14:paraId="60C4D9C1" w14:textId="77777777" w:rsidR="00DD7331" w:rsidRDefault="00965A90">
      <w:pPr>
        <w:rPr>
          <w:rFonts w:ascii="Arial" w:hAnsi="Arial" w:cs="Arial"/>
          <w:sz w:val="24"/>
          <w:szCs w:val="24"/>
        </w:rPr>
      </w:pPr>
      <w:r w:rsidRPr="00C3562D">
        <w:rPr>
          <w:rFonts w:ascii="Arial" w:hAnsi="Arial" w:cs="Arial"/>
          <w:sz w:val="24"/>
          <w:szCs w:val="24"/>
        </w:rPr>
        <w:t xml:space="preserve">   </w:t>
      </w:r>
    </w:p>
    <w:p w14:paraId="567D9104" w14:textId="611AEB61" w:rsidR="00965A90" w:rsidRDefault="00965A90">
      <w:pPr>
        <w:rPr>
          <w:rFonts w:ascii="Arial" w:hAnsi="Arial" w:cs="Arial"/>
          <w:sz w:val="24"/>
          <w:szCs w:val="24"/>
        </w:rPr>
      </w:pPr>
      <w:r w:rsidRPr="00C3562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3562D">
        <w:rPr>
          <w:rFonts w:ascii="Arial" w:hAnsi="Arial" w:cs="Arial"/>
          <w:sz w:val="24"/>
          <w:szCs w:val="24"/>
        </w:rPr>
        <w:t>Судбищенского</w:t>
      </w:r>
      <w:proofErr w:type="spellEnd"/>
      <w:r w:rsidRPr="00C3562D">
        <w:rPr>
          <w:rFonts w:ascii="Arial" w:hAnsi="Arial" w:cs="Arial"/>
          <w:sz w:val="24"/>
          <w:szCs w:val="24"/>
        </w:rPr>
        <w:t xml:space="preserve"> сельского поселения                                    </w:t>
      </w:r>
      <w:proofErr w:type="spellStart"/>
      <w:r w:rsidRPr="00C3562D">
        <w:rPr>
          <w:rFonts w:ascii="Arial" w:hAnsi="Arial" w:cs="Arial"/>
          <w:sz w:val="24"/>
          <w:szCs w:val="24"/>
        </w:rPr>
        <w:t>С.М.</w:t>
      </w:r>
      <w:r w:rsidR="00C3562D" w:rsidRPr="00C3562D">
        <w:rPr>
          <w:rFonts w:ascii="Arial" w:hAnsi="Arial" w:cs="Arial"/>
          <w:sz w:val="24"/>
          <w:szCs w:val="24"/>
        </w:rPr>
        <w:t>П</w:t>
      </w:r>
      <w:r w:rsidRPr="00C3562D">
        <w:rPr>
          <w:rFonts w:ascii="Arial" w:hAnsi="Arial" w:cs="Arial"/>
          <w:sz w:val="24"/>
          <w:szCs w:val="24"/>
        </w:rPr>
        <w:t>апонова</w:t>
      </w:r>
      <w:proofErr w:type="spellEnd"/>
    </w:p>
    <w:p w14:paraId="11F93E3F" w14:textId="21D5B90D" w:rsidR="00C3562D" w:rsidRDefault="00C3562D">
      <w:pPr>
        <w:rPr>
          <w:rFonts w:ascii="Arial" w:hAnsi="Arial" w:cs="Arial"/>
          <w:sz w:val="24"/>
          <w:szCs w:val="24"/>
        </w:rPr>
      </w:pPr>
    </w:p>
    <w:p w14:paraId="1F28EA1D" w14:textId="7FAA0B76" w:rsidR="00C3562D" w:rsidRDefault="00C3562D">
      <w:pPr>
        <w:rPr>
          <w:rFonts w:ascii="Arial" w:hAnsi="Arial" w:cs="Arial"/>
          <w:sz w:val="24"/>
          <w:szCs w:val="24"/>
        </w:rPr>
      </w:pPr>
    </w:p>
    <w:p w14:paraId="39869F29" w14:textId="7C94B3F2" w:rsidR="00C3562D" w:rsidRDefault="00C3562D">
      <w:pPr>
        <w:rPr>
          <w:rFonts w:ascii="Arial" w:hAnsi="Arial" w:cs="Arial"/>
          <w:sz w:val="24"/>
          <w:szCs w:val="24"/>
        </w:rPr>
      </w:pPr>
    </w:p>
    <w:p w14:paraId="6FC832C3" w14:textId="6E5059C0" w:rsidR="00C3562D" w:rsidRDefault="00C3562D">
      <w:pPr>
        <w:rPr>
          <w:rFonts w:ascii="Arial" w:hAnsi="Arial" w:cs="Arial"/>
          <w:sz w:val="24"/>
          <w:szCs w:val="24"/>
        </w:rPr>
      </w:pPr>
    </w:p>
    <w:p w14:paraId="1B8FFEC8" w14:textId="7E2E0503" w:rsidR="00C3562D" w:rsidRDefault="00C3562D">
      <w:pPr>
        <w:rPr>
          <w:rFonts w:ascii="Arial" w:hAnsi="Arial" w:cs="Arial"/>
          <w:sz w:val="24"/>
          <w:szCs w:val="24"/>
        </w:rPr>
      </w:pPr>
    </w:p>
    <w:p w14:paraId="4683336F" w14:textId="3259002B" w:rsidR="00C3562D" w:rsidRDefault="00C3562D">
      <w:pPr>
        <w:rPr>
          <w:rFonts w:ascii="Arial" w:hAnsi="Arial" w:cs="Arial"/>
          <w:sz w:val="24"/>
          <w:szCs w:val="24"/>
        </w:rPr>
      </w:pPr>
    </w:p>
    <w:p w14:paraId="1B68391B" w14:textId="08637F3A" w:rsidR="00C3562D" w:rsidRDefault="00C3562D">
      <w:pPr>
        <w:rPr>
          <w:rFonts w:ascii="Arial" w:hAnsi="Arial" w:cs="Arial"/>
          <w:sz w:val="24"/>
          <w:szCs w:val="24"/>
        </w:rPr>
      </w:pPr>
    </w:p>
    <w:p w14:paraId="6C14934F" w14:textId="3E583CB1" w:rsidR="00C3562D" w:rsidRDefault="00C356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Приложение</w:t>
      </w:r>
    </w:p>
    <w:p w14:paraId="5A1D1C07" w14:textId="063098ED" w:rsidR="00C3562D" w:rsidRDefault="00C356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К постановлению администрации</w:t>
      </w:r>
    </w:p>
    <w:p w14:paraId="11676995" w14:textId="7AA7F9E2" w:rsidR="00C3562D" w:rsidRDefault="00C356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Судбищенского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192A552E" w14:textId="0C1C01A3" w:rsidR="00C3562D" w:rsidRDefault="00C356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27568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т </w:t>
      </w:r>
      <w:r w:rsidR="0027568C">
        <w:rPr>
          <w:rFonts w:ascii="Arial" w:hAnsi="Arial" w:cs="Arial"/>
          <w:sz w:val="24"/>
          <w:szCs w:val="24"/>
        </w:rPr>
        <w:t>11 января 2022 года №4</w:t>
      </w:r>
    </w:p>
    <w:p w14:paraId="58A846B4" w14:textId="4AAD511D" w:rsidR="00C3562D" w:rsidRDefault="00C3562D">
      <w:pPr>
        <w:rPr>
          <w:rFonts w:ascii="Arial" w:hAnsi="Arial" w:cs="Arial"/>
          <w:sz w:val="24"/>
          <w:szCs w:val="24"/>
        </w:rPr>
      </w:pPr>
    </w:p>
    <w:p w14:paraId="6FB87EAE" w14:textId="3E6EEA42" w:rsidR="00C3562D" w:rsidRDefault="0027568C" w:rsidP="00275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Перечень должностей муниципальной службы, при которо</w:t>
      </w:r>
      <w:r w:rsidR="007073E3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гражданин , замещавший должность муниципальной службы,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 организации работы (оказывать данной организации услуги) в течение месяца стоимостью более ста тысяч рублей на условиях гражданско- правового договора (гражданско-правовых договоров), если 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 муниципального служащего, с согласия соответствующей комиссии по  соблюдению требований к служебному поведению государственных или муниципальных служащих и урегулированию конфликта интересов</w:t>
      </w:r>
    </w:p>
    <w:p w14:paraId="3163C777" w14:textId="5BE7E251" w:rsidR="00C3562D" w:rsidRDefault="00C3562D">
      <w:pPr>
        <w:rPr>
          <w:rFonts w:ascii="Arial" w:hAnsi="Arial" w:cs="Arial"/>
          <w:sz w:val="24"/>
          <w:szCs w:val="24"/>
        </w:rPr>
      </w:pPr>
    </w:p>
    <w:p w14:paraId="69E21F34" w14:textId="13545BA2" w:rsidR="00C3562D" w:rsidRDefault="001B1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1.Старшие должности «Обеспечивающие специалисты»</w:t>
      </w:r>
    </w:p>
    <w:p w14:paraId="1CD020F7" w14:textId="5E432B08" w:rsidR="00537525" w:rsidRPr="00C3562D" w:rsidRDefault="00537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ведущий специалист.</w:t>
      </w:r>
    </w:p>
    <w:sectPr w:rsidR="00537525" w:rsidRPr="00C3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6D"/>
    <w:rsid w:val="0007438B"/>
    <w:rsid w:val="000836AB"/>
    <w:rsid w:val="00131D83"/>
    <w:rsid w:val="001B1E31"/>
    <w:rsid w:val="0027352D"/>
    <w:rsid w:val="0027568C"/>
    <w:rsid w:val="002935FC"/>
    <w:rsid w:val="003463B5"/>
    <w:rsid w:val="003825C1"/>
    <w:rsid w:val="0040416F"/>
    <w:rsid w:val="00521744"/>
    <w:rsid w:val="00522619"/>
    <w:rsid w:val="00537525"/>
    <w:rsid w:val="005E091A"/>
    <w:rsid w:val="007073E3"/>
    <w:rsid w:val="007C6FAE"/>
    <w:rsid w:val="00855D81"/>
    <w:rsid w:val="00873BAE"/>
    <w:rsid w:val="00916A58"/>
    <w:rsid w:val="00950017"/>
    <w:rsid w:val="00965A90"/>
    <w:rsid w:val="00A327B3"/>
    <w:rsid w:val="00C3562D"/>
    <w:rsid w:val="00D2456D"/>
    <w:rsid w:val="00DD7331"/>
    <w:rsid w:val="00E40726"/>
    <w:rsid w:val="00EF3613"/>
    <w:rsid w:val="00FB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521E"/>
  <w15:chartTrackingRefBased/>
  <w15:docId w15:val="{85B066F8-5F42-4311-AEC0-CB7384F4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7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7</cp:revision>
  <cp:lastPrinted>2022-01-24T06:37:00Z</cp:lastPrinted>
  <dcterms:created xsi:type="dcterms:W3CDTF">2022-01-20T12:42:00Z</dcterms:created>
  <dcterms:modified xsi:type="dcterms:W3CDTF">2022-01-24T06:39:00Z</dcterms:modified>
</cp:coreProperties>
</file>