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B6" w:rsidRDefault="00172AB6" w:rsidP="00172AB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  <w:szCs w:val="28"/>
        </w:rPr>
        <w:t xml:space="preserve">       </w:t>
      </w:r>
      <w:r>
        <w:rPr>
          <w:rFonts w:ascii="Arial" w:hAnsi="Arial"/>
        </w:rPr>
        <w:t>РОССИЙСКАЯ ФЕДЕРАЦИЯ</w:t>
      </w:r>
    </w:p>
    <w:p w:rsidR="00172AB6" w:rsidRDefault="00172AB6" w:rsidP="00172AB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172AB6" w:rsidRDefault="00172AB6" w:rsidP="00172AB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НОВОДЕРЕВЕНЬКОВСКИЙ РАЙОН</w:t>
      </w:r>
    </w:p>
    <w:p w:rsidR="00172AB6" w:rsidRDefault="00172AB6" w:rsidP="00172AB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СУДБИЩЕНСКОГО  СЕЛЬСКОГО ПОСЕЛЕНИЯ</w:t>
      </w:r>
    </w:p>
    <w:p w:rsidR="00172AB6" w:rsidRDefault="00172AB6" w:rsidP="00172AB6">
      <w:pPr>
        <w:ind w:firstLine="709"/>
        <w:jc w:val="both"/>
        <w:rPr>
          <w:rFonts w:ascii="Arial" w:hAnsi="Arial"/>
        </w:rPr>
      </w:pPr>
    </w:p>
    <w:p w:rsidR="00172AB6" w:rsidRDefault="00172AB6" w:rsidP="00172AB6">
      <w:pPr>
        <w:ind w:firstLine="709"/>
        <w:jc w:val="both"/>
        <w:rPr>
          <w:rFonts w:ascii="Arial" w:hAnsi="Arial"/>
          <w:szCs w:val="20"/>
        </w:rPr>
      </w:pPr>
    </w:p>
    <w:p w:rsidR="00172AB6" w:rsidRDefault="00172AB6" w:rsidP="00172AB6">
      <w:pPr>
        <w:tabs>
          <w:tab w:val="left" w:pos="2880"/>
          <w:tab w:val="left" w:pos="6015"/>
        </w:tabs>
        <w:ind w:firstLine="709"/>
        <w:jc w:val="both"/>
        <w:outlineLvl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 xml:space="preserve">             </w:t>
      </w:r>
      <w:r>
        <w:rPr>
          <w:rFonts w:ascii="Arial" w:hAnsi="Arial"/>
        </w:rPr>
        <w:t>П О С Т А Н О В Л Е Н И Е</w:t>
      </w:r>
      <w:r>
        <w:rPr>
          <w:rFonts w:ascii="Arial" w:hAnsi="Arial"/>
          <w:szCs w:val="20"/>
        </w:rPr>
        <w:tab/>
        <w:t xml:space="preserve">                         </w:t>
      </w:r>
    </w:p>
    <w:p w:rsidR="00172AB6" w:rsidRDefault="00172AB6" w:rsidP="00172AB6">
      <w:pPr>
        <w:tabs>
          <w:tab w:val="left" w:pos="7230"/>
        </w:tabs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 xml:space="preserve">            № 06</w:t>
      </w:r>
    </w:p>
    <w:p w:rsidR="00172AB6" w:rsidRDefault="00172AB6" w:rsidP="00172AB6">
      <w:pPr>
        <w:tabs>
          <w:tab w:val="left" w:pos="3660"/>
        </w:tabs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от 28 февраля  2014 года</w:t>
      </w:r>
    </w:p>
    <w:p w:rsidR="00172AB6" w:rsidRDefault="00172AB6" w:rsidP="00172AB6">
      <w:pPr>
        <w:ind w:firstLine="709"/>
        <w:jc w:val="both"/>
        <w:rPr>
          <w:rFonts w:ascii="Arial" w:hAnsi="Arial"/>
        </w:rPr>
      </w:pPr>
    </w:p>
    <w:p w:rsidR="00172AB6" w:rsidRDefault="00172AB6" w:rsidP="00172AB6">
      <w:pPr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ab/>
        <w:t>В связи с внесением изменений и дополнений в законодательные акты Российской Федерации и Указа Президента РФ от 01.07.2010 г №821 (ред. от 03.12.2013г) «О комиссии по соблюдению требований к служебному поведению федеральных государственных служащих и урегулированию конфликта интересов»,  П О С Т А Н О В Л Я Ю :</w:t>
      </w: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pStyle w:val="ListParagraph"/>
        <w:tabs>
          <w:tab w:val="left" w:pos="162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1.Утвердить </w:t>
      </w:r>
      <w:bookmarkStart w:id="0" w:name="_GoBack"/>
      <w:r>
        <w:rPr>
          <w:rFonts w:ascii="Arial" w:hAnsi="Arial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 Судбищенского  сельского поселения</w:t>
      </w:r>
      <w:bookmarkEnd w:id="0"/>
      <w:r>
        <w:rPr>
          <w:rFonts w:ascii="Arial" w:hAnsi="Arial"/>
        </w:rPr>
        <w:t xml:space="preserve"> в новой редакции согласно приложению 1.</w:t>
      </w:r>
    </w:p>
    <w:p w:rsidR="00172AB6" w:rsidRDefault="00172AB6" w:rsidP="00172AB6">
      <w:pPr>
        <w:tabs>
          <w:tab w:val="left" w:pos="162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2.Образовать комиссию по соблюдению требований к служебному поведению муниципальных служащих и урегулированию конфликта интересов в новом составе согласно приложению  2.</w:t>
      </w:r>
    </w:p>
    <w:p w:rsidR="00172AB6" w:rsidRDefault="00172AB6" w:rsidP="00172AB6">
      <w:pPr>
        <w:numPr>
          <w:ilvl w:val="0"/>
          <w:numId w:val="1"/>
        </w:numPr>
        <w:tabs>
          <w:tab w:val="left" w:pos="1620"/>
        </w:tabs>
        <w:jc w:val="both"/>
        <w:rPr>
          <w:rFonts w:ascii="Arial" w:hAnsi="Arial"/>
        </w:rPr>
      </w:pPr>
      <w:r>
        <w:rPr>
          <w:rFonts w:ascii="Arial" w:hAnsi="Arial"/>
        </w:rPr>
        <w:t>Считать утратившим силу постановление администрации                           Судбищенского сельского поселения  № 17 от 30.08.2010 года.</w:t>
      </w:r>
    </w:p>
    <w:p w:rsidR="00172AB6" w:rsidRDefault="00172AB6" w:rsidP="00172AB6">
      <w:pPr>
        <w:numPr>
          <w:ilvl w:val="0"/>
          <w:numId w:val="1"/>
        </w:numPr>
        <w:tabs>
          <w:tab w:val="left" w:pos="1620"/>
        </w:tabs>
        <w:jc w:val="both"/>
        <w:rPr>
          <w:rFonts w:ascii="Arial" w:hAnsi="Arial"/>
        </w:rPr>
      </w:pPr>
      <w:r>
        <w:rPr>
          <w:rFonts w:ascii="Arial" w:hAnsi="Arial"/>
        </w:rPr>
        <w:t>Контроль за исполнением данного постановления оставляю за собой.</w:t>
      </w: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eastAsia="Calibri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Глава  Судбищенского</w:t>
      </w: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сельского  поселения                               С.М.Папонова</w:t>
      </w: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tabs>
          <w:tab w:val="left" w:pos="1620"/>
        </w:tabs>
        <w:ind w:firstLine="709"/>
        <w:jc w:val="both"/>
        <w:rPr>
          <w:rFonts w:ascii="Arial" w:hAnsi="Arial"/>
        </w:rPr>
      </w:pPr>
    </w:p>
    <w:p w:rsidR="00172AB6" w:rsidRDefault="00172AB6" w:rsidP="00172AB6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</w:t>
      </w:r>
    </w:p>
    <w:p w:rsidR="00172AB6" w:rsidRDefault="00172AB6" w:rsidP="00172AB6">
      <w:pPr>
        <w:ind w:firstLine="709"/>
        <w:jc w:val="both"/>
        <w:rPr>
          <w:rFonts w:ascii="Arial" w:hAnsi="Arial"/>
          <w:szCs w:val="28"/>
        </w:rPr>
      </w:pPr>
    </w:p>
    <w:p w:rsidR="00172AB6" w:rsidRDefault="00172AB6" w:rsidP="00172AB6">
      <w:pPr>
        <w:ind w:firstLine="709"/>
        <w:jc w:val="both"/>
        <w:rPr>
          <w:rFonts w:ascii="Arial" w:hAnsi="Arial"/>
          <w:szCs w:val="28"/>
        </w:rPr>
      </w:pPr>
    </w:p>
    <w:p w:rsidR="00172AB6" w:rsidRDefault="00172AB6" w:rsidP="00172AB6">
      <w:pPr>
        <w:ind w:firstLine="709"/>
        <w:jc w:val="both"/>
        <w:rPr>
          <w:rFonts w:ascii="Arial" w:hAnsi="Arial"/>
          <w:szCs w:val="28"/>
        </w:rPr>
      </w:pPr>
    </w:p>
    <w:p w:rsidR="00172AB6" w:rsidRDefault="00172AB6" w:rsidP="00172AB6">
      <w:pPr>
        <w:ind w:firstLine="709"/>
        <w:jc w:val="both"/>
        <w:rPr>
          <w:rFonts w:ascii="Arial" w:hAnsi="Arial"/>
          <w:szCs w:val="28"/>
        </w:rPr>
      </w:pPr>
    </w:p>
    <w:p w:rsidR="00172AB6" w:rsidRDefault="00172AB6" w:rsidP="00172AB6">
      <w:pPr>
        <w:ind w:firstLine="709"/>
        <w:jc w:val="both"/>
        <w:rPr>
          <w:rFonts w:ascii="Arial" w:hAnsi="Arial"/>
          <w:szCs w:val="28"/>
        </w:rPr>
      </w:pPr>
    </w:p>
    <w:p w:rsidR="00172AB6" w:rsidRDefault="00172AB6" w:rsidP="00172AB6">
      <w:pPr>
        <w:ind w:firstLine="709"/>
        <w:jc w:val="both"/>
        <w:rPr>
          <w:rFonts w:ascii="Arial" w:hAnsi="Arial"/>
          <w:szCs w:val="28"/>
        </w:rPr>
      </w:pPr>
    </w:p>
    <w:p w:rsidR="00172AB6" w:rsidRDefault="00172AB6" w:rsidP="00172AB6">
      <w:pPr>
        <w:pStyle w:val="ConsPlusTitle"/>
        <w:widowControl/>
        <w:jc w:val="both"/>
        <w:rPr>
          <w:rFonts w:ascii="Arial" w:hAnsi="Arial"/>
          <w:b w:val="0"/>
        </w:rPr>
      </w:pPr>
      <w:r>
        <w:rPr>
          <w:rFonts w:ascii="Arial" w:hAnsi="Arial"/>
          <w:b w:val="0"/>
          <w:bCs w:val="0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Arial" w:hAnsi="Arial"/>
          <w:b w:val="0"/>
        </w:rPr>
        <w:t>Приложение 1</w:t>
      </w:r>
    </w:p>
    <w:p w:rsidR="00172AB6" w:rsidRDefault="00172AB6" w:rsidP="00172AB6">
      <w:pPr>
        <w:pStyle w:val="ConsPlusTitle"/>
        <w:widowControl/>
        <w:ind w:firstLine="709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                                                      к постановлению администрации</w:t>
      </w:r>
    </w:p>
    <w:p w:rsidR="00172AB6" w:rsidRDefault="00172AB6" w:rsidP="00172AB6">
      <w:pPr>
        <w:pStyle w:val="ConsPlusTitle"/>
        <w:widowControl/>
        <w:ind w:firstLine="709"/>
        <w:jc w:val="righ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Судбищенского  с/поселения</w:t>
      </w:r>
    </w:p>
    <w:p w:rsidR="00172AB6" w:rsidRDefault="00172AB6" w:rsidP="00172AB6">
      <w:pPr>
        <w:pStyle w:val="ConsPlusTitle"/>
        <w:widowControl/>
        <w:ind w:firstLine="709"/>
        <w:jc w:val="righ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№ 06 от 28 февраля 2014  года</w:t>
      </w: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</w:p>
    <w:p w:rsidR="00172AB6" w:rsidRDefault="00172AB6" w:rsidP="00172AB6">
      <w:pPr>
        <w:pStyle w:val="ConsPlusTitle"/>
        <w:widowControl/>
        <w:ind w:firstLine="709"/>
        <w:jc w:val="center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>ПОЛОЖЕНИЕ</w:t>
      </w:r>
    </w:p>
    <w:p w:rsidR="00172AB6" w:rsidRDefault="00172AB6" w:rsidP="00172AB6">
      <w:pPr>
        <w:pStyle w:val="ConsPlusTitle"/>
        <w:widowControl/>
        <w:ind w:firstLine="709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>О КОМИССИИ ПО СОБЛЮДЕНИЮ ТРЕБОВАНИЙ</w:t>
      </w:r>
    </w:p>
    <w:p w:rsidR="00172AB6" w:rsidRDefault="00172AB6" w:rsidP="00172AB6">
      <w:pPr>
        <w:pStyle w:val="ConsPlusTitle"/>
        <w:widowControl/>
        <w:ind w:firstLine="709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>К СЛУЖЕБНОМУ ПОВЕДЕНИЮ МУНИЦИПАЛЬНЫХ СЛУЖАЩИХ И УРЕГУЛИРОВАНИЮ КОНФЛИКТА ИНТЕРЕСОВ В АДМИНИСТРАЦИИ СУДБИЩЕНСКОГО  СЕЛЬСКОГО ПОСЕЛЕНИЯ</w:t>
      </w:r>
    </w:p>
    <w:p w:rsidR="00172AB6" w:rsidRDefault="00172AB6" w:rsidP="00172AB6">
      <w:pPr>
        <w:pStyle w:val="ConsPlusTitle"/>
        <w:widowControl/>
        <w:ind w:firstLine="709"/>
        <w:jc w:val="center"/>
        <w:rPr>
          <w:rFonts w:ascii="Arial" w:hAnsi="Arial"/>
          <w:b w:val="0"/>
        </w:rPr>
      </w:pPr>
    </w:p>
    <w:p w:rsidR="00172AB6" w:rsidRDefault="00172AB6" w:rsidP="00172AB6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Настоящим Положением  определяется порядок формирования  и деятельности комиссии по соблюдению требований к служебному поведению муниципальных служащих и урегулированию конфликта интересов (далее –  комиссия), образуемой  в администрации  Судбищенского  сельского поселения, в соответствии с Федеральным законом от 25 декабря 2008 года № 273-ФЗ  «О противодействии коррупции».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органа  местного самоуправления.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Основной  задачей  комиссии является содействие  администрации сельского поселения: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 , а также в обеспечении исполнения ими обязанностей, установленных 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/>
          </w:rPr>
          <w:t>2008 г</w:t>
        </w:r>
      </w:smartTag>
      <w:r>
        <w:rPr>
          <w:rFonts w:ascii="Arial" w:hAnsi="Arial"/>
        </w:rPr>
        <w:t xml:space="preserve"> № 273-ФЗ « 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б) в осуществлении в муниципальном органе мер по предупреждению коррупции.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Комиссия рассматривает вопросы, связанные с соблюдением требований к служебному поведению и (или) требований об  урегулировании  конфликта интересов, в отношении муниципальных служащих, замещающих должности муниципальной службы в администрации Судбищенского  сельского поселения.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5. Комиссия образуется нормативным правовым актом администрации сельского поселения. Указанным актом утверждаются  состав комиссии и порядок её  работы. 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В состав комиссии входят: председатель комиссии, его заместитель, назначаемый  главой сельского  поселения из числа членов комиссии, замещающих должности в муниципальной службе в администрации сельского поселения,  секретарь и члены комиссии.  Все члены комиссии при принятии решений обладают равными правами. В отсутствие председателя комиссии его обязанности исполняет  заместитель    председателя комиссии.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6. В состав комиссии входят 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а) заместитель руководителя муниципального органа (председатель комиссии),  руководитель подразделения кадровой службы муниципального  органа по профилактике коррупционных и иных правонарушений либо должностное лицо кадровой службы  муниципального  органа, ответственного за работу по профилактике коррупционных и иных правонарушений (секретарь комиссии), муниципальные  служащие из подразделения по вопросам муниципальной службы  и кадров, юридического (правового) подразделения, других подразделений  муниципального  органа, определяемые  его руководителем;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 службой. </w:t>
      </w:r>
    </w:p>
    <w:p w:rsidR="00172AB6" w:rsidRDefault="00172AB6" w:rsidP="00172AB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7. Руководитель государственного органа может принять решение о включении в состав комиссии :</w:t>
      </w:r>
    </w:p>
    <w:p w:rsidR="00172AB6" w:rsidRDefault="00172AB6" w:rsidP="00172AB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72AB6" w:rsidRDefault="00172AB6" w:rsidP="00172AB6">
      <w:pPr>
        <w:ind w:firstLine="709"/>
        <w:jc w:val="both"/>
        <w:rPr>
          <w:rFonts w:ascii="Arial" w:hAnsi="Arial"/>
        </w:rPr>
      </w:pPr>
    </w:p>
    <w:p w:rsidR="00172AB6" w:rsidRDefault="00172AB6" w:rsidP="00172AB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а)представителя общественной организации ветеранов, созданной в муниципальном органе; </w:t>
      </w:r>
    </w:p>
    <w:p w:rsidR="00172AB6" w:rsidRDefault="00172AB6" w:rsidP="00172AB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б)представителя профсоюзной организации, действующей в установленном порядке в муниципальном органе; </w:t>
      </w:r>
    </w:p>
    <w:p w:rsidR="00172AB6" w:rsidRDefault="00172AB6" w:rsidP="00172AB6">
      <w:pPr>
        <w:ind w:firstLine="709"/>
        <w:jc w:val="both"/>
        <w:rPr>
          <w:rFonts w:ascii="Arial" w:hAnsi="Arial"/>
        </w:rPr>
      </w:pPr>
    </w:p>
    <w:p w:rsidR="00172AB6" w:rsidRDefault="00172AB6" w:rsidP="00172AB6">
      <w:pPr>
        <w:ind w:firstLine="709"/>
        <w:jc w:val="both"/>
        <w:rPr>
          <w:rFonts w:ascii="Arial" w:hAnsi="Arial"/>
        </w:rPr>
      </w:pP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8.Лица, указанные в подпункте «б» пункта 6 и в пункте 7   включаются в состав комиссии  в установленном порядке      по согласованию 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    в государственном органе, с профсоюзной организацией, действующей           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9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Число членов комиссии, не замещающих должности в муниципальной службе, должно составлять не менее одной четверти от общего  числа членов комиссии.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10.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11. В заседании комиссии с правом совещательного голоса участвуют: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,  рассматриваемым комиссией,; должностные лица других  государственных органов, органов местного самоуправления; представители заинтересованных организаций; представитель муниципального служащего 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>
        <w:rPr>
          <w:rFonts w:ascii="Arial" w:hAnsi="Arial"/>
        </w:rPr>
        <w:lastRenderedPageBreak/>
        <w:t>ходатайства муниципального служащего, в отношении которого  комиссией рассматривается этот вопрос, или любого члена комиссии.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12. Заседание комиссии считается правомочным 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муниципальном органе, недопустимо.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13. При возникновении прямой или косвенной 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 не принимает участия в рассмотрении указанного вопроса.</w:t>
      </w:r>
    </w:p>
    <w:p w:rsidR="00172AB6" w:rsidRDefault="00172AB6" w:rsidP="00172AB6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14. Основаниями  для проведения заседания комиссии являются: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а) представление руководителем муниципального органа в соответствии с п. 31 Положения о проверке достоверности и полноты сведений, представляемых  гражданами, претендующими на замещение должностей муниципальной службы и соблюдения муниципальными служащими требований к служебному поведению, утверждённого Указом Президента РФ от 21 сентября 2009 года № 1065, материалов проверки,  свидетельствующих: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 представлении муниципальными служащими недостоверных или неполных сведений, предусмотренных подпунктом «а» пунктом 1 названного Положения;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ответственного за работу по профилактике коррупционных и иных правонарушений, в порядке, установленном нормативным правовым актом муниципального органа: 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обращение гражданина, замещавшего в муниципальном органе должность муниципальной  службы, включённую в перечень должностей, утверждённый нормативным правовым актов местного самоуправления,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в) представление руководителя муниципального органа или любого члена комиссии, 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г) представление руководителем муниципального органа  материалов проверки, свидетельствующих о представлении муниципальным служащим недостоверных или неполных сведений, предусмотренных ч. 1 ст. 3 Федерального закона  от 3 декабря 2012 года № 230-ФЗ « О контроле за  соответствием  расходов лиц,  замещающим муниципальные должности, и иных лиц их доходам».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16.</w:t>
      </w:r>
      <w:r>
        <w:rPr>
          <w:rFonts w:ascii="Arial" w:hAnsi="Arial"/>
          <w:szCs w:val="18"/>
        </w:rPr>
        <w:t xml:space="preserve"> Председатель  комиссии  при  поступлении  к нему  в порядке , предусмотренном   нормативным  правовым  </w:t>
      </w:r>
      <w:r>
        <w:rPr>
          <w:rFonts w:ascii="Arial" w:hAnsi="Arial"/>
        </w:rPr>
        <w:t xml:space="preserve"> актом муниципального органа, информации, содержащей основания для проведения заседания комиссии: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а)  в 3-дневный срок назначает дату заседания комиссии. При этом дата заседания комиссии не может быть назначена  позднее семи дней со дня поступления указанной информации; </w:t>
      </w:r>
      <w:r>
        <w:rPr>
          <w:rFonts w:ascii="Arial" w:hAnsi="Arial"/>
        </w:rPr>
        <w:br/>
        <w:t xml:space="preserve">         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её проверки;</w:t>
      </w:r>
      <w:r>
        <w:rPr>
          <w:rFonts w:ascii="Arial" w:hAnsi="Arial"/>
        </w:rPr>
        <w:br/>
        <w:t xml:space="preserve">в)рассматривает ходатайства о приглашении на заседание комиссии лиц, указанных в подпункте «б» пункта  11 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17. Заседание комиссии проводится в  присутствии муниципального служащего, в отношении которого 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 о рассмотрении указанного вопроса без его участия заседание комиссии проводится в его  отсутствии. В случае неявки  муниципального служащего или его представителя на заседание комиссии  при отсутствии письменной просьбы  муниципального служащего о рассмотрении указанного вопроса без его участия рассмотрение вопроса откладывается. В 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18. На заседании комиссии заслушиваются пояснения муниципального служащего (с его согласия)  и иных лиц, рассматриваются материалы по существу предъявленных муниципальному служащему претензий, а также дополнительные материалы.  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19. 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20. По итогам рассмотрения вопроса, указанного в абзаце втором подпункта «а» пункта 14 настоящего Положения,  комиссия принимает одно из следующих решений: 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а) установить, что  сведения, представленные муниципальным служащим в соответствии с  подпунктом «а»  пункта1 Положения о проверке достоверности и полноты сведений, представляемых гражданами, претендующими на замещение должностей  федеральной государственной   службы, и  федеральными государственными служащими, и соблюдения  федеральными государственными служащими требований к служебному поведению,  утвержденного Указом Президента  Российской Федерации от  21 сентября 2009 года № 1065, являются достоверными  и полными;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б) установить, что  сведения, представленные муниципальным служащим в соответствии с  подпунктом «а»  пункта 1 Положения, названного в подпункте «а» настоящего пункта, являются недостоверными и (или) неполными. В этом случае </w:t>
      </w:r>
      <w:r>
        <w:rPr>
          <w:rFonts w:ascii="Arial" w:hAnsi="Arial"/>
        </w:rPr>
        <w:lastRenderedPageBreak/>
        <w:t>комиссия рекомендует руководителю муниципального  органа применить к муниципальному служащему  конкретную меру ответственности.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21. По итогам рассмотрения вопроса, указанного в абзаце  третьем  подпункта «а» пункта 14 настоящего Положения,  комиссия принимает одно из следующих решений: 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а) установить, что  муниципальный служащий соблюдал требования к служебному поведению и (или)  требования  об урегулировании конфликта интересов;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б) установить, что муниципальный служащий не соблюдал требования к служебному поведению и (или)  требования  об урегулировании конфликта интересов. В этом случае  комиссия рекомендует  руководителю  муниципального 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72AB6" w:rsidRDefault="00172AB6" w:rsidP="00172AB6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22. По итогам рассмотрения вопроса, указанного  в  абзаце втором подпункте «б» пункта 14 настоящего Положения, комиссия  принимает  одно из следующих решений: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 организацией входили в его должностные (служебные) обязанности;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б) отказать гражданину 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 отдельные функции  по государственному управлению этой организацией  входили в его должностные (служебные) обязанности, и мотивировать свой отказ.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23.  По итогам рассмотрения информации, указанной в  абзаце третьем подпункта   «б »  пункта 14 настоящего Положения, комиссия принимает    одно из следующих решений: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а) признать, что  причина  непредставления муниципальным служащим сведений о доходах, об имуществе и обязательствах имущественного характера своих супруги (супруга) и  несовершеннолетних детей является объективной и уважительной;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б)  признать, что причина непредставления муниципальным служащим сведений о доходах,  об имуществе и обязательствах имущественного характера своих супруги (супруга) и несовершеннолетних детей не является уважительной. В этом  случае  комиссия рекомендует муниципальному служащему принять меры по представлению указанных сведений;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в) признать, что причина непредставления муниципальным служащим 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 органа   применить к муниципальному служащему конкретную меру ответственности.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23.1. По итогам рассмотрения вопроса, указанного  в подпункте «г» пункта 14  настоящего Положения, комиссия принимает  одно из следующих решений: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а) признать, что 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 лиц их доходам», являются достоверными и полными</w:t>
      </w:r>
      <w:r>
        <w:rPr>
          <w:rFonts w:ascii="Arial" w:hAnsi="Arial"/>
          <w:b/>
        </w:rPr>
        <w:t>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б) признать, что 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 лиц их доходам», являются недостоверными и  (или ) неполными. В этом случае комиссия рекомендует руководителю муниципального  органа применить к муниципальному служащему конкретную меру ответственности и (или)  направить материалы, полученные в результате осуществления контроля  за расходами, в органы прокуратуры и (или) иные государственные органы в соответствии с их компетенцией.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24. По итогам рассмотрения вопросов, указанных в подпунктах «а», «б»,  «г» пункта 14 настоящего Положения, при  наличии к тому оснований комиссия может принять иное решение, чем это предусмотрено пунктами  20 – 23 и 23.1. настоящего Положения. Основания и мотивы принятия такого решения должны быть  отражены в протоколе заседания комиссии.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25. По итогам рассмотрения вопроса, предусмотренного подпунктом       «в »пункта 14  настоящего Положения, комиссия принимает соответствующее решение.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26. Для исполнения  решений комиссии могут быть подготовлены проекты нормативных правовых актов муниципального  органа, решений или поручений руководителя  муниципального  органа,  которые в установленном порядке представляются на рассмотрение руководителя   муниципального  органа.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 ) простым большинством голосов  присутствующих на заседании членов комиссии.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28. Решения комиссии оформляются протоколами, которые подписывают 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муниципального  органа  носят рекомендательный характер. Решение, принимаемое по итогам рассмотрения вопроса, указанного в абзаце           втором подпункта «б» пункта 14 настоящего Положения , носят обязательный характер.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29. В  протоколе заседания комиссии указываются: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б) формулировка каждого из рассматриваемых на заседании комиссии 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в)предъявляемые к муниципальному служащему претензии, материалы, на которых они основываются;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г) содержание пояснений муниципального  служащего и других лиц по существу предъявляемых претензий;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д)  фамилии, имена, отчества выступивших на заседании лиц и краткое изложение их выступлений;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е) источник информации, содержащей  основания для проведения заседания комиссии, дата  поступления информации в муниципальный орган;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ж) другие сведения;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з) результаты голосования;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и) решение и обоснование его принятия.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30. Член комиссии, несогласный с её  решением ,  вправе в письменной  форме 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31. Копии  протокола  заседания  комиссии в 3- дневный срок  со дня заседания направляются  руководителю  муниципального  органа, полностью или в виде выписок из него – муниципальному служащему,    а также по решению комиссии - иным заинтересованным лицам.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32. Руководитель  муниципального  органа обязан рассмотреть протокол заседания комиссии и вправе учесть в пределах своей компетенции содержащиеся в нем рекомендации  при принятии решения о  применении к муниципальному служащему  мер ответственности, предусмотренных нормативными правовыми актами РФ, а также по иным вопросам организации    противодействия коррупции.  О рассмотрении рекомендаций комиссии  и принятом решении руководитель в письменной форме уведомляет комиссию в  месячный срок со дня  поступления к нему протокола  заседания комиссии. Решение руководителя оглашается  на ближайшем заседании  комиссии и  принимается к сведению  без обсуждения.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33.  В случае установления комиссией признаков  дисциплинарного проступка  в действиях (бездействиях)  муниципального служащего  информация об этом представляется руководителю муниципального  органа  для решения вопроса о применении к  муниципальному служащему мер ответственности, предусмотренных  нормативными правовыми актами РФ.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34. В случае  установления комиссией факта совершения муниципальным служащим  действия ( факта бездействия), содержащего признаки административного правонарушения или состава   преступления, председатель комиссии обязан передать информацию  о совершении  указанного действия (бездействия) и подтверждающие такой факт       документы      в правоприменительные органы  в 3-дневный срок, а при необходимости – немедленно.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35. Копия протокола заседания 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 ) требований об урегулировании  конфликта интересов.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36. Организационно-техническое и документационное   обеспечение деятельности комиссии, а также информирование членов комиссии 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172AB6" w:rsidRDefault="00172AB6" w:rsidP="00172AB6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72AB6" w:rsidRDefault="00172AB6" w:rsidP="00172AB6"/>
    <w:p w:rsidR="00172AB6" w:rsidRDefault="00172AB6" w:rsidP="00172AB6"/>
    <w:p w:rsidR="00172AB6" w:rsidRDefault="00172AB6" w:rsidP="00172AB6"/>
    <w:p w:rsidR="00172AB6" w:rsidRDefault="00172AB6" w:rsidP="00172AB6"/>
    <w:p w:rsidR="00172AB6" w:rsidRDefault="00172AB6" w:rsidP="00172AB6"/>
    <w:p w:rsidR="00172AB6" w:rsidRDefault="00172AB6" w:rsidP="00172AB6">
      <w:pPr>
        <w:pStyle w:val="ConsPlusTitle"/>
        <w:widowControl/>
        <w:tabs>
          <w:tab w:val="left" w:pos="6435"/>
        </w:tabs>
        <w:ind w:firstLine="709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                                                                                      Приложение 2</w:t>
      </w:r>
    </w:p>
    <w:p w:rsidR="00172AB6" w:rsidRDefault="00172AB6" w:rsidP="00172AB6">
      <w:pPr>
        <w:pStyle w:val="ConsPlusTitle"/>
        <w:widowControl/>
        <w:ind w:firstLine="709"/>
        <w:jc w:val="righ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к постановлению администрации</w:t>
      </w:r>
    </w:p>
    <w:p w:rsidR="00172AB6" w:rsidRDefault="00172AB6" w:rsidP="00172AB6">
      <w:pPr>
        <w:pStyle w:val="ConsPlusTitle"/>
        <w:widowControl/>
        <w:ind w:firstLine="709"/>
        <w:jc w:val="righ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Судбищенского с/поселения</w:t>
      </w:r>
    </w:p>
    <w:p w:rsidR="00172AB6" w:rsidRDefault="00172AB6" w:rsidP="00172AB6">
      <w:pPr>
        <w:pStyle w:val="ConsPlusTitle"/>
        <w:widowControl/>
        <w:ind w:firstLine="709"/>
        <w:jc w:val="righ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>№ 06 от  28 февраля  2014 года.</w:t>
      </w:r>
    </w:p>
    <w:p w:rsidR="00172AB6" w:rsidRDefault="00172AB6" w:rsidP="00172AB6">
      <w:pPr>
        <w:pStyle w:val="ConsPlusTitle"/>
        <w:widowControl/>
        <w:ind w:firstLine="709"/>
        <w:jc w:val="right"/>
        <w:rPr>
          <w:rFonts w:ascii="Arial" w:hAnsi="Arial"/>
          <w:b w:val="0"/>
        </w:rPr>
      </w:pP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</w:p>
    <w:p w:rsidR="00172AB6" w:rsidRDefault="00172AB6" w:rsidP="00172AB6">
      <w:pPr>
        <w:pStyle w:val="ConsPlusTitle"/>
        <w:widowControl/>
        <w:ind w:firstLine="709"/>
        <w:jc w:val="center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>СОСТАВ КОМИССИИ ПО СОБЛЮДЕНИЮ ТРЕБОВАНИЙ</w:t>
      </w:r>
    </w:p>
    <w:p w:rsidR="00172AB6" w:rsidRDefault="00172AB6" w:rsidP="00172AB6">
      <w:pPr>
        <w:pStyle w:val="ConsPlusTitle"/>
        <w:widowControl/>
        <w:ind w:firstLine="709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>К СЛУЖЕБНОМУ ПОВЕДЕНИЮ МУНИЦИПАЛЬНЫХ СЛУЖАЩИХ И УРЕГУЛИРОВАНИЮ КОНФЛИКТА ИНТЕРЕСОВ В АДМИНИСТРАЦИИ  СУДБИЩЕНСКОГО  СЕЛЬСКОГО ПОСЕЛЕНИЯ</w:t>
      </w: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1. Папонова Светлана Михайловна  – глава Судбищенского  сельского поселения - председатель комиссии;</w:t>
      </w: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2. Вареничева Галина Николаевна – начальник организационного отдела администрации Новодеревеньковского района  - заместитель председателя комиссии;</w:t>
      </w: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3.  Берестова Надежда Николаевна   – депутат  Судбищенского  сельского Совета народных депутатов  - секретарь комиссии;</w:t>
      </w: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4.   Шатилов Николай Иванович –  депутат Судбищенского сельского Совета народных депутатов  – член комиссии </w:t>
      </w: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5. Веденина Елена  Вячеславовна  – директор  Судбищенской средней   школы – член комиссии</w:t>
      </w: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</w:p>
    <w:p w:rsidR="00172AB6" w:rsidRDefault="00172AB6" w:rsidP="00172AB6">
      <w:pPr>
        <w:pStyle w:val="ConsPlusTitle"/>
        <w:widowControl/>
        <w:ind w:firstLine="709"/>
        <w:jc w:val="both"/>
        <w:rPr>
          <w:rFonts w:ascii="Arial" w:hAnsi="Arial"/>
          <w:b w:val="0"/>
        </w:rPr>
      </w:pPr>
    </w:p>
    <w:p w:rsidR="00172AB6" w:rsidRDefault="00172AB6" w:rsidP="00172AB6"/>
    <w:p w:rsidR="00172AB6" w:rsidRDefault="00172AB6" w:rsidP="00172AB6"/>
    <w:p w:rsidR="00433798" w:rsidRDefault="00433798"/>
    <w:sectPr w:rsidR="004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85B"/>
    <w:multiLevelType w:val="hybridMultilevel"/>
    <w:tmpl w:val="A828AC9E"/>
    <w:lvl w:ilvl="0" w:tplc="4D7CE1B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E"/>
    <w:rsid w:val="00172AB6"/>
    <w:rsid w:val="00433798"/>
    <w:rsid w:val="008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4D0F-50A5-494D-AB5A-3BAF3BED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72AB6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172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2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3550</Words>
  <Characters>20236</Characters>
  <Application>Microsoft Office Word</Application>
  <DocSecurity>0</DocSecurity>
  <Lines>168</Lines>
  <Paragraphs>47</Paragraphs>
  <ScaleCrop>false</ScaleCrop>
  <Company/>
  <LinksUpToDate>false</LinksUpToDate>
  <CharactersWithSpaces>23739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2016-05-12T13:41:00Z</dcterms:created>
  <dcterms:modified xsi:type="dcterms:W3CDTF">2016-05-12T13:42:00Z</dcterms:modified>
</cp:coreProperties>
</file>