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6BA" w14:textId="77777777" w:rsidR="00BD68D1" w:rsidRDefault="00BD68D1" w:rsidP="00BD68D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Кто может отменить постановление судебного пристава-исполнителя?</w:t>
      </w:r>
    </w:p>
    <w:p w14:paraId="410DB356" w14:textId="77777777" w:rsidR="00BD68D1" w:rsidRDefault="00BD68D1" w:rsidP="00BD68D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14:paraId="45A5B2B3" w14:textId="77777777" w:rsidR="00BD68D1" w:rsidRDefault="00BD68D1" w:rsidP="00BD68D1">
      <w:pPr>
        <w:pStyle w:val="a4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Разъясняет Новодеревеньковский межрайонный прокурор Коробов </w:t>
      </w:r>
      <w:proofErr w:type="gramStart"/>
      <w:r>
        <w:rPr>
          <w:color w:val="333333"/>
          <w:sz w:val="28"/>
          <w:szCs w:val="28"/>
        </w:rPr>
        <w:t>Д.В.</w:t>
      </w:r>
      <w:proofErr w:type="gramEnd"/>
    </w:p>
    <w:p w14:paraId="00C5494F" w14:textId="77777777" w:rsidR="00BD68D1" w:rsidRDefault="00BD68D1" w:rsidP="00BD68D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заявлению лиц, участвующих в исполнительном производстве, либо по своей инициативе судебный пристав-исполнитель вправе только исправить допущенные им в постановлении описки или явные арифметические ошибки </w:t>
      </w:r>
      <w:r>
        <w:rPr>
          <w:color w:val="000000"/>
          <w:sz w:val="28"/>
          <w:szCs w:val="28"/>
        </w:rPr>
        <w:t>(</w:t>
      </w:r>
      <w:hyperlink r:id="rId4" w:history="1">
        <w:r>
          <w:rPr>
            <w:rStyle w:val="a3"/>
            <w:color w:val="000000"/>
            <w:sz w:val="28"/>
            <w:szCs w:val="28"/>
          </w:rPr>
          <w:t>ст. 14</w:t>
        </w:r>
      </w:hyperlink>
      <w:r>
        <w:rPr>
          <w:color w:val="333333"/>
          <w:sz w:val="28"/>
          <w:szCs w:val="28"/>
        </w:rPr>
        <w:t> Федерального закона от 02.10.2007 № 229-ФЗ «Об исполнительном производстве»).</w:t>
      </w:r>
    </w:p>
    <w:p w14:paraId="2B9A0BBB" w14:textId="77777777" w:rsidR="00BD68D1" w:rsidRDefault="00BD68D1" w:rsidP="00BD68D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судебный пристав-исполнитель не вправе отменять вынесенное им постановление. Соответствующими полномочиями наделены старший судебный пристав и его заместитель, что предусмотрено ст. ст. 8, 10 Федерального закона от 21 июля 1997 года № 118-ФЗ «О судебных приставах» и ст. 14 Федерального закона «Об исполнительном производстве».</w:t>
      </w:r>
    </w:p>
    <w:p w14:paraId="4FC0C8F8" w14:textId="77777777" w:rsidR="00BD68D1" w:rsidRDefault="00BD68D1" w:rsidP="00BD68D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образом, вышестоящие должностные лица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пристава-исполнителя или иного должностного лица службы судебных приставов.</w:t>
      </w:r>
    </w:p>
    <w:p w14:paraId="31EAB4BD" w14:textId="77777777" w:rsidR="00BD68D1" w:rsidRDefault="00BD68D1" w:rsidP="00BD68D1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действия судебного пристава-исполнителя могут быть оспорены в суде.</w:t>
      </w:r>
    </w:p>
    <w:p w14:paraId="14248257" w14:textId="77777777" w:rsidR="00BD68D1" w:rsidRDefault="00BD68D1" w:rsidP="00BD68D1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</w:p>
    <w:p w14:paraId="18495F4D" w14:textId="77777777" w:rsidR="00A86C29" w:rsidRDefault="00A86C29"/>
    <w:sectPr w:rsidR="00A8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3"/>
    <w:rsid w:val="00A86C29"/>
    <w:rsid w:val="00BD68D1"/>
    <w:rsid w:val="00D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89EB-F8F8-469C-9FA6-F68AAF81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68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031ED11C5925C069ACC23163E9580A88E5E1547F7FDB4CDCDF607809F31FD430297692EDC972BA78360502D8CB6CD6D11C01AAD95930EDM8k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2021-11-18T08:48:00Z</dcterms:created>
  <dcterms:modified xsi:type="dcterms:W3CDTF">2021-11-18T08:48:00Z</dcterms:modified>
</cp:coreProperties>
</file>